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43AFE" w14:textId="69A4E78D" w:rsidR="000E4814" w:rsidRPr="000E4814" w:rsidRDefault="000E4814" w:rsidP="00236F48">
      <w:pPr>
        <w:pStyle w:val="Nagwek"/>
      </w:pPr>
      <w:r>
        <w:tab/>
      </w:r>
      <w:r>
        <w:tab/>
      </w:r>
      <w:r>
        <w:tab/>
      </w:r>
      <w:r>
        <w:tab/>
      </w:r>
      <w:r>
        <w:tab/>
      </w:r>
    </w:p>
    <w:p w14:paraId="79A08077" w14:textId="04575FB6" w:rsidR="00F15734" w:rsidRPr="00867A1F" w:rsidRDefault="00514A5D" w:rsidP="00867A1F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5B9BD5" w:themeColor="accent1"/>
          <w:sz w:val="28"/>
          <w:szCs w:val="28"/>
        </w:rPr>
      </w:pPr>
      <w:r w:rsidRPr="00ED635C">
        <w:rPr>
          <w:rFonts w:ascii="Arial" w:hAnsi="Arial" w:cs="Arial"/>
          <w:b/>
          <w:color w:val="5B9BD5" w:themeColor="accent1"/>
          <w:sz w:val="28"/>
          <w:szCs w:val="28"/>
        </w:rPr>
        <w:t>FORMULARZ ZGŁASZANIA UWAG</w:t>
      </w:r>
      <w:r w:rsidR="00892FF7" w:rsidRPr="00ED635C">
        <w:rPr>
          <w:rFonts w:ascii="Arial" w:hAnsi="Arial" w:cs="Arial"/>
          <w:b/>
          <w:color w:val="5B9BD5" w:themeColor="accent1"/>
          <w:sz w:val="28"/>
          <w:szCs w:val="28"/>
        </w:rPr>
        <w:t xml:space="preserve"> DO PROJEKTU STRATEGII ROZWOJU </w:t>
      </w:r>
      <w:r w:rsidR="00ED2C68" w:rsidRPr="00ED635C">
        <w:rPr>
          <w:rFonts w:ascii="Arial" w:hAnsi="Arial" w:cs="Arial"/>
          <w:b/>
          <w:color w:val="5B9BD5" w:themeColor="accent1"/>
          <w:sz w:val="28"/>
          <w:szCs w:val="28"/>
        </w:rPr>
        <w:t>PONADLOKALNEG</w:t>
      </w:r>
      <w:r w:rsidR="00621719">
        <w:rPr>
          <w:rFonts w:ascii="Arial" w:hAnsi="Arial" w:cs="Arial"/>
          <w:b/>
          <w:color w:val="5B9BD5" w:themeColor="accent1"/>
          <w:sz w:val="28"/>
          <w:szCs w:val="28"/>
        </w:rPr>
        <w:t>O</w:t>
      </w:r>
      <w:r w:rsidR="00ED2C68" w:rsidRPr="00ED635C">
        <w:rPr>
          <w:rFonts w:ascii="Arial" w:hAnsi="Arial" w:cs="Arial"/>
          <w:b/>
          <w:color w:val="5B9BD5" w:themeColor="accent1"/>
          <w:sz w:val="28"/>
          <w:szCs w:val="28"/>
        </w:rPr>
        <w:t xml:space="preserve"> </w:t>
      </w:r>
      <w:r w:rsidR="00ED635C" w:rsidRPr="00ED635C">
        <w:rPr>
          <w:rFonts w:ascii="Arial" w:hAnsi="Arial" w:cs="Arial"/>
          <w:b/>
          <w:color w:val="5B9BD5" w:themeColor="accent1"/>
          <w:sz w:val="28"/>
          <w:szCs w:val="28"/>
        </w:rPr>
        <w:t>”PARTNERSTWO DLA WSPÓLNEGO ROZWOJU” NA LATA 2022-2030</w:t>
      </w:r>
      <w:r w:rsidR="00102A00">
        <w:rPr>
          <w:rFonts w:ascii="Arial" w:hAnsi="Arial" w:cs="Arial"/>
          <w:b/>
          <w:color w:val="5B9BD5" w:themeColor="accent1"/>
          <w:sz w:val="28"/>
          <w:szCs w:val="28"/>
        </w:rPr>
        <w:t xml:space="preserve"> - aktualizacja</w:t>
      </w:r>
      <w:r w:rsidR="00ED635C" w:rsidRPr="00F442E8">
        <w:rPr>
          <w:rFonts w:ascii="Arial" w:hAnsi="Arial" w:cs="Arial"/>
          <w:b/>
          <w:color w:val="5B9BD5" w:themeColor="accent1"/>
          <w:sz w:val="28"/>
          <w:szCs w:val="28"/>
        </w:rPr>
        <w:t>.</w:t>
      </w:r>
      <w:r w:rsidR="00ED635C">
        <w:rPr>
          <w:rFonts w:ascii="Arial" w:hAnsi="Arial" w:cs="Arial"/>
          <w:b/>
          <w:color w:val="00CC00"/>
          <w:sz w:val="28"/>
          <w:szCs w:val="28"/>
        </w:rPr>
        <w:t xml:space="preserve">       </w:t>
      </w:r>
      <w:r w:rsidR="00ED2C68">
        <w:rPr>
          <w:rFonts w:ascii="Arial" w:hAnsi="Arial" w:cs="Arial"/>
          <w:b/>
          <w:color w:val="00CC00"/>
          <w:sz w:val="28"/>
          <w:szCs w:val="28"/>
        </w:rPr>
        <w:t xml:space="preserve">   </w:t>
      </w:r>
      <w:r w:rsidR="0021137C">
        <w:rPr>
          <w:rFonts w:ascii="Arial" w:hAnsi="Arial" w:cs="Arial"/>
          <w:b/>
          <w:color w:val="00CC00"/>
          <w:sz w:val="28"/>
          <w:szCs w:val="28"/>
        </w:rPr>
        <w:t xml:space="preserve"> </w:t>
      </w:r>
    </w:p>
    <w:p w14:paraId="60FFD7DC" w14:textId="7AB418EA" w:rsidR="00ED635C" w:rsidRPr="005C0EAE" w:rsidRDefault="00867A1F" w:rsidP="00867A1F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0FC7E43A" wp14:editId="6C88D946">
            <wp:extent cx="3209925" cy="995988"/>
            <wp:effectExtent l="0" t="0" r="0" b="0"/>
            <wp:docPr id="19964512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512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2153" cy="102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CE9EE" w14:textId="2E1C2DD9" w:rsidR="00F15734" w:rsidRDefault="00F15734" w:rsidP="00270EC6">
      <w:pPr>
        <w:pStyle w:val="Nagwek1"/>
        <w:ind w:right="-56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0EC6">
        <w:rPr>
          <w:rFonts w:asciiTheme="minorHAnsi" w:hAnsiTheme="minorHAnsi" w:cstheme="minorHAnsi"/>
          <w:sz w:val="22"/>
          <w:szCs w:val="22"/>
        </w:rPr>
        <w:t>Uzupełniony formularz prosimy przesłać</w:t>
      </w:r>
      <w:r w:rsidR="00BE16A5" w:rsidRPr="00270EC6">
        <w:rPr>
          <w:rFonts w:asciiTheme="minorHAnsi" w:hAnsiTheme="minorHAnsi" w:cstheme="minorHAnsi"/>
          <w:sz w:val="22"/>
          <w:szCs w:val="22"/>
        </w:rPr>
        <w:t xml:space="preserve"> pocztą elektroniczną na adre</w:t>
      </w:r>
      <w:r w:rsidR="00BE16A5" w:rsidRPr="00270EC6">
        <w:rPr>
          <w:rFonts w:asciiTheme="minorHAnsi" w:hAnsiTheme="minorHAnsi" w:cstheme="minorHAnsi"/>
          <w:color w:val="000000" w:themeColor="text1"/>
          <w:sz w:val="22"/>
          <w:szCs w:val="22"/>
        </w:rPr>
        <w:t>s:</w:t>
      </w:r>
      <w:r w:rsidR="003A0710" w:rsidRPr="00270E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="003A0710" w:rsidRPr="00270EC6">
          <w:rPr>
            <w:rStyle w:val="Hipercze"/>
            <w:rFonts w:asciiTheme="minorHAnsi" w:hAnsiTheme="minorHAnsi" w:cstheme="minorHAnsi"/>
            <w:sz w:val="22"/>
            <w:szCs w:val="22"/>
          </w:rPr>
          <w:t>sekretariat@wielopole.eu</w:t>
        </w:r>
      </w:hyperlink>
      <w:r w:rsidR="001B758B" w:rsidRPr="00270EC6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Pr="00270EC6">
        <w:rPr>
          <w:rFonts w:asciiTheme="minorHAnsi" w:hAnsiTheme="minorHAnsi" w:cstheme="minorHAnsi"/>
          <w:sz w:val="22"/>
          <w:szCs w:val="22"/>
        </w:rPr>
        <w:t xml:space="preserve">w tytule </w:t>
      </w:r>
      <w:r w:rsidR="00270EC6">
        <w:rPr>
          <w:rFonts w:asciiTheme="minorHAnsi" w:hAnsiTheme="minorHAnsi" w:cstheme="minorHAnsi"/>
          <w:sz w:val="22"/>
          <w:szCs w:val="22"/>
        </w:rPr>
        <w:t>e-</w:t>
      </w:r>
      <w:r w:rsidRPr="00270EC6">
        <w:rPr>
          <w:rFonts w:asciiTheme="minorHAnsi" w:hAnsiTheme="minorHAnsi" w:cstheme="minorHAnsi"/>
          <w:sz w:val="22"/>
          <w:szCs w:val="22"/>
        </w:rPr>
        <w:t>maila prosimy wpisać „Konsultacje społeczne Strategii</w:t>
      </w:r>
      <w:r w:rsidR="00E53BAE" w:rsidRPr="00270EC6">
        <w:rPr>
          <w:rFonts w:asciiTheme="minorHAnsi" w:hAnsiTheme="minorHAnsi" w:cstheme="minorHAnsi"/>
          <w:sz w:val="22"/>
          <w:szCs w:val="22"/>
        </w:rPr>
        <w:t xml:space="preserve"> </w:t>
      </w:r>
      <w:r w:rsidR="00ED2C68" w:rsidRPr="00270EC6">
        <w:rPr>
          <w:rFonts w:asciiTheme="minorHAnsi" w:hAnsiTheme="minorHAnsi" w:cstheme="minorHAnsi"/>
          <w:sz w:val="22"/>
          <w:szCs w:val="22"/>
        </w:rPr>
        <w:t>Rozwoju Ponadlokalnego”</w:t>
      </w:r>
      <w:r w:rsidR="00270EC6" w:rsidRPr="00270E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0EC6" w:rsidRPr="00AA367C">
        <w:rPr>
          <w:rFonts w:asciiTheme="minorHAnsi" w:hAnsiTheme="minorHAnsi" w:cstheme="minorHAnsi"/>
          <w:bCs/>
          <w:sz w:val="22"/>
          <w:szCs w:val="22"/>
        </w:rPr>
        <w:t>Partnerstwo dla wspólnego rozwoju” na lata 2022-2030</w:t>
      </w:r>
      <w:r w:rsidR="00270E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D56D7" w:rsidRPr="00270EC6">
        <w:rPr>
          <w:rFonts w:asciiTheme="minorHAnsi" w:hAnsiTheme="minorHAnsi" w:cstheme="minorHAnsi"/>
          <w:sz w:val="22"/>
          <w:szCs w:val="22"/>
        </w:rPr>
        <w:t xml:space="preserve"> </w:t>
      </w:r>
      <w:r w:rsidR="00892FF7" w:rsidRPr="00270EC6">
        <w:rPr>
          <w:rFonts w:asciiTheme="minorHAnsi" w:hAnsiTheme="minorHAnsi" w:cstheme="minorHAnsi"/>
          <w:b/>
          <w:sz w:val="22"/>
          <w:szCs w:val="22"/>
        </w:rPr>
        <w:t>lub</w:t>
      </w:r>
      <w:r w:rsidRPr="00270E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E603D" w:rsidRPr="00270EC6">
        <w:rPr>
          <w:rFonts w:asciiTheme="minorHAnsi" w:hAnsiTheme="minorHAnsi" w:cstheme="minorHAnsi"/>
          <w:bCs/>
          <w:sz w:val="22"/>
          <w:szCs w:val="22"/>
        </w:rPr>
        <w:t>wersji papierowej na adres</w:t>
      </w:r>
      <w:r w:rsidRPr="00270E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B21C6" w:rsidRPr="00270EC6">
        <w:rPr>
          <w:rFonts w:asciiTheme="minorHAnsi" w:hAnsiTheme="minorHAnsi" w:cstheme="minorHAnsi"/>
          <w:sz w:val="22"/>
          <w:szCs w:val="22"/>
        </w:rPr>
        <w:t>siedziby</w:t>
      </w:r>
      <w:r w:rsidR="001B21C6" w:rsidRPr="00270EC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974F1F" w:rsidRPr="00270EC6">
        <w:rPr>
          <w:rFonts w:asciiTheme="minorHAnsi" w:hAnsiTheme="minorHAnsi" w:cstheme="minorHAnsi"/>
          <w:b/>
          <w:sz w:val="22"/>
          <w:szCs w:val="22"/>
        </w:rPr>
        <w:t xml:space="preserve">Urzędu Gminy </w:t>
      </w:r>
      <w:r w:rsidR="00ED2C68" w:rsidRPr="00270EC6">
        <w:rPr>
          <w:rFonts w:asciiTheme="minorHAnsi" w:hAnsiTheme="minorHAnsi" w:cstheme="minorHAnsi"/>
          <w:b/>
          <w:sz w:val="22"/>
          <w:szCs w:val="22"/>
        </w:rPr>
        <w:t>Wielopole Skrzyńskie, Wielopole Skrzyńskie 200,</w:t>
      </w:r>
      <w:r w:rsidR="00B60F84" w:rsidRPr="00270E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A367C">
        <w:rPr>
          <w:rFonts w:asciiTheme="minorHAnsi" w:hAnsiTheme="minorHAnsi" w:cstheme="minorHAnsi"/>
          <w:b/>
          <w:sz w:val="22"/>
          <w:szCs w:val="22"/>
        </w:rPr>
        <w:br/>
      </w:r>
      <w:r w:rsidR="00ED2C68" w:rsidRPr="00270EC6">
        <w:rPr>
          <w:rFonts w:asciiTheme="minorHAnsi" w:hAnsiTheme="minorHAnsi" w:cstheme="minorHAnsi"/>
          <w:b/>
          <w:sz w:val="22"/>
          <w:szCs w:val="22"/>
        </w:rPr>
        <w:t>39-110 Wielopole Skrzyńskie</w:t>
      </w:r>
    </w:p>
    <w:p w14:paraId="429ED408" w14:textId="77777777" w:rsidR="003C5E5D" w:rsidRDefault="003C5E5D" w:rsidP="003C5E5D">
      <w:pPr>
        <w:rPr>
          <w:lang w:eastAsia="zh-CN"/>
        </w:rPr>
      </w:pPr>
    </w:p>
    <w:p w14:paraId="7C9D4541" w14:textId="0F48B8FD" w:rsidR="003C5E5D" w:rsidRPr="003C5E5D" w:rsidRDefault="003C5E5D" w:rsidP="003C5E5D">
      <w:pPr>
        <w:suppressAutoHyphens/>
        <w:autoSpaceDN w:val="0"/>
        <w:spacing w:after="0" w:line="276" w:lineRule="auto"/>
        <w:ind w:right="-569"/>
        <w:textAlignment w:val="baseline"/>
        <w:rPr>
          <w:rFonts w:ascii="Calibri" w:eastAsia="Calibri" w:hAnsi="Calibri" w:cs="Times New Roman"/>
        </w:rPr>
      </w:pPr>
      <w:r w:rsidRPr="003C5E5D">
        <w:rPr>
          <w:rFonts w:ascii="Calibri" w:eastAsia="Calibri" w:hAnsi="Calibri" w:cs="Calibri"/>
        </w:rPr>
        <w:t xml:space="preserve">Uwagi do dokumentu można zgłaszać za pośrednictwem niniejszego formularza w terminie od </w:t>
      </w:r>
      <w:r w:rsidR="00102A00">
        <w:rPr>
          <w:rFonts w:ascii="Calibri" w:eastAsia="Calibri" w:hAnsi="Calibri" w:cs="Calibri"/>
        </w:rPr>
        <w:t>29 września</w:t>
      </w:r>
      <w:r w:rsidRPr="003C5E5D">
        <w:rPr>
          <w:rFonts w:ascii="Calibri" w:eastAsia="Calibri" w:hAnsi="Calibri" w:cs="Calibri"/>
        </w:rPr>
        <w:t xml:space="preserve"> 202</w:t>
      </w:r>
      <w:r>
        <w:rPr>
          <w:rFonts w:ascii="Calibri" w:eastAsia="Calibri" w:hAnsi="Calibri" w:cs="Calibri"/>
        </w:rPr>
        <w:t>5</w:t>
      </w:r>
      <w:r w:rsidRPr="003C5E5D">
        <w:rPr>
          <w:rFonts w:ascii="Calibri" w:eastAsia="Calibri" w:hAnsi="Calibri" w:cs="Calibri"/>
        </w:rPr>
        <w:t xml:space="preserve"> r. do </w:t>
      </w:r>
      <w:r w:rsidR="00102A00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listopada</w:t>
      </w:r>
      <w:r w:rsidRPr="003C5E5D">
        <w:rPr>
          <w:rFonts w:ascii="Calibri" w:eastAsia="Calibri" w:hAnsi="Calibri" w:cs="Calibri"/>
        </w:rPr>
        <w:t xml:space="preserve"> 202</w:t>
      </w:r>
      <w:r>
        <w:rPr>
          <w:rFonts w:ascii="Calibri" w:eastAsia="Calibri" w:hAnsi="Calibri" w:cs="Calibri"/>
        </w:rPr>
        <w:t>5</w:t>
      </w:r>
      <w:r w:rsidRPr="003C5E5D">
        <w:rPr>
          <w:rFonts w:ascii="Calibri" w:eastAsia="Calibri" w:hAnsi="Calibri" w:cs="Calibri"/>
        </w:rPr>
        <w:t xml:space="preserve"> r.</w:t>
      </w:r>
    </w:p>
    <w:p w14:paraId="5901719A" w14:textId="77777777" w:rsidR="001B758B" w:rsidRDefault="001B758B" w:rsidP="00F15734">
      <w:pPr>
        <w:spacing w:after="0"/>
        <w:ind w:right="390"/>
        <w:jc w:val="both"/>
        <w:rPr>
          <w:rFonts w:cstheme="minorHAnsi"/>
        </w:rPr>
      </w:pPr>
    </w:p>
    <w:p w14:paraId="5729E0AE" w14:textId="77777777" w:rsidR="003C5E5D" w:rsidRPr="00892FF7" w:rsidRDefault="003C5E5D" w:rsidP="00F15734">
      <w:pPr>
        <w:spacing w:after="0"/>
        <w:ind w:right="390"/>
        <w:jc w:val="both"/>
        <w:rPr>
          <w:rFonts w:cstheme="minorHAnsi"/>
        </w:rPr>
      </w:pPr>
    </w:p>
    <w:p w14:paraId="3F156B2D" w14:textId="4AB34C2E" w:rsidR="00F15734" w:rsidRDefault="00270EC6" w:rsidP="00F15734">
      <w:pPr>
        <w:spacing w:after="0"/>
        <w:ind w:right="390"/>
        <w:jc w:val="both"/>
        <w:rPr>
          <w:rFonts w:cs="Arial"/>
          <w:b/>
        </w:rPr>
      </w:pPr>
      <w:r>
        <w:rPr>
          <w:rFonts w:cs="Arial"/>
          <w:bCs/>
        </w:rPr>
        <w:t>Imię i nazwisko/</w:t>
      </w:r>
      <w:r w:rsidRPr="00270EC6">
        <w:rPr>
          <w:rFonts w:cs="Arial"/>
          <w:bCs/>
        </w:rPr>
        <w:t>Podmiot zgłaszający uwagę (w przypadku organizacji/instytucji)………………………………………………………………………</w:t>
      </w:r>
      <w:r>
        <w:rPr>
          <w:rFonts w:cs="Arial"/>
          <w:bCs/>
        </w:rPr>
        <w:t>………………………………………</w:t>
      </w:r>
    </w:p>
    <w:p w14:paraId="55C8B91F" w14:textId="77777777" w:rsidR="00270EC6" w:rsidRPr="009C1471" w:rsidRDefault="00270EC6" w:rsidP="00F15734">
      <w:pPr>
        <w:spacing w:after="0"/>
        <w:ind w:right="390"/>
        <w:jc w:val="both"/>
        <w:rPr>
          <w:rFonts w:cstheme="minorHAnsi"/>
          <w:sz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91"/>
        <w:gridCol w:w="4870"/>
        <w:gridCol w:w="1380"/>
        <w:gridCol w:w="2774"/>
        <w:gridCol w:w="4279"/>
      </w:tblGrid>
      <w:tr w:rsidR="00F15734" w14:paraId="39DF74F5" w14:textId="77777777" w:rsidTr="00BA02FD">
        <w:tc>
          <w:tcPr>
            <w:tcW w:w="247" w:type="pct"/>
            <w:vAlign w:val="center"/>
          </w:tcPr>
          <w:p w14:paraId="33BD7D2F" w14:textId="77777777" w:rsidR="00F15734" w:rsidRDefault="00F15734" w:rsidP="0011498E">
            <w:pPr>
              <w:jc w:val="center"/>
            </w:pPr>
            <w:r>
              <w:t>Lp.</w:t>
            </w:r>
          </w:p>
        </w:tc>
        <w:tc>
          <w:tcPr>
            <w:tcW w:w="1740" w:type="pct"/>
            <w:vAlign w:val="center"/>
          </w:tcPr>
          <w:p w14:paraId="077833C4" w14:textId="4535CD6F" w:rsidR="00F15734" w:rsidRPr="0011498E" w:rsidRDefault="00F15734" w:rsidP="0011498E">
            <w:pPr>
              <w:rPr>
                <w:rFonts w:cstheme="minorHAnsi"/>
              </w:rPr>
            </w:pPr>
            <w:r w:rsidRPr="0011498E">
              <w:rPr>
                <w:rFonts w:cstheme="minorHAnsi"/>
              </w:rPr>
              <w:t xml:space="preserve">TYTUŁ </w:t>
            </w:r>
            <w:r w:rsidR="0011498E">
              <w:rPr>
                <w:rFonts w:cstheme="minorHAnsi"/>
              </w:rPr>
              <w:t>I NUMER</w:t>
            </w:r>
            <w:r w:rsidR="0011498E" w:rsidRPr="0011498E">
              <w:rPr>
                <w:rFonts w:cstheme="minorHAnsi"/>
              </w:rPr>
              <w:t xml:space="preserve"> </w:t>
            </w:r>
            <w:r w:rsidRPr="0011498E">
              <w:rPr>
                <w:rFonts w:cstheme="minorHAnsi"/>
              </w:rPr>
              <w:t>ROZDZIAŁU/CZĘŚCI</w:t>
            </w:r>
          </w:p>
        </w:tc>
        <w:tc>
          <w:tcPr>
            <w:tcW w:w="493" w:type="pct"/>
            <w:vAlign w:val="center"/>
          </w:tcPr>
          <w:p w14:paraId="2966A8D1" w14:textId="77777777" w:rsidR="00F15734" w:rsidRDefault="00F15734" w:rsidP="0011498E">
            <w:pPr>
              <w:jc w:val="center"/>
            </w:pPr>
            <w:r>
              <w:t>STRONA</w:t>
            </w:r>
          </w:p>
        </w:tc>
        <w:tc>
          <w:tcPr>
            <w:tcW w:w="991" w:type="pct"/>
            <w:vAlign w:val="center"/>
          </w:tcPr>
          <w:p w14:paraId="62671FC2" w14:textId="77777777" w:rsidR="00F15734" w:rsidRDefault="00F15734" w:rsidP="0011498E">
            <w:pPr>
              <w:jc w:val="center"/>
            </w:pPr>
            <w:r>
              <w:t>JEST (obecny zapis)</w:t>
            </w:r>
          </w:p>
        </w:tc>
        <w:tc>
          <w:tcPr>
            <w:tcW w:w="1529" w:type="pct"/>
            <w:vAlign w:val="center"/>
          </w:tcPr>
          <w:p w14:paraId="293A3A68" w14:textId="77777777" w:rsidR="00F15734" w:rsidRDefault="00F15734" w:rsidP="0011498E">
            <w:pPr>
              <w:jc w:val="center"/>
            </w:pPr>
            <w:r>
              <w:t>PROPONOWANY ZAPIS (uwagi)</w:t>
            </w:r>
          </w:p>
        </w:tc>
      </w:tr>
      <w:tr w:rsidR="00F15734" w14:paraId="2CBFC1DD" w14:textId="77777777" w:rsidTr="00BA02FD">
        <w:trPr>
          <w:trHeight w:val="1288"/>
        </w:trPr>
        <w:tc>
          <w:tcPr>
            <w:tcW w:w="247" w:type="pct"/>
          </w:tcPr>
          <w:p w14:paraId="4C96B84A" w14:textId="77777777" w:rsidR="00F15734" w:rsidRDefault="00F15734" w:rsidP="00F15734">
            <w:pPr>
              <w:jc w:val="both"/>
            </w:pPr>
          </w:p>
          <w:p w14:paraId="4D28CE31" w14:textId="77777777" w:rsidR="00514A5D" w:rsidRDefault="00514A5D" w:rsidP="00F15734">
            <w:pPr>
              <w:jc w:val="both"/>
            </w:pPr>
          </w:p>
          <w:p w14:paraId="317B0970" w14:textId="3358DA62" w:rsidR="00514A5D" w:rsidRDefault="00BA02FD" w:rsidP="00F15734">
            <w:pPr>
              <w:jc w:val="both"/>
            </w:pPr>
            <w:r>
              <w:t>1.</w:t>
            </w:r>
          </w:p>
          <w:p w14:paraId="5825ED25" w14:textId="77777777" w:rsidR="00514A5D" w:rsidRDefault="00514A5D" w:rsidP="00F15734">
            <w:pPr>
              <w:jc w:val="both"/>
            </w:pPr>
          </w:p>
          <w:p w14:paraId="42078E04" w14:textId="77777777" w:rsidR="00514A5D" w:rsidRDefault="00514A5D" w:rsidP="00F15734">
            <w:pPr>
              <w:jc w:val="both"/>
            </w:pPr>
          </w:p>
        </w:tc>
        <w:tc>
          <w:tcPr>
            <w:tcW w:w="1740" w:type="pct"/>
          </w:tcPr>
          <w:p w14:paraId="36E006AC" w14:textId="77777777" w:rsidR="00F15734" w:rsidRDefault="00F15734" w:rsidP="00F15734">
            <w:pPr>
              <w:jc w:val="both"/>
            </w:pPr>
          </w:p>
        </w:tc>
        <w:tc>
          <w:tcPr>
            <w:tcW w:w="493" w:type="pct"/>
          </w:tcPr>
          <w:p w14:paraId="4B6CB872" w14:textId="77777777" w:rsidR="00F15734" w:rsidRDefault="00F15734" w:rsidP="00F15734">
            <w:pPr>
              <w:jc w:val="both"/>
            </w:pPr>
          </w:p>
        </w:tc>
        <w:tc>
          <w:tcPr>
            <w:tcW w:w="991" w:type="pct"/>
          </w:tcPr>
          <w:p w14:paraId="24ECBD97" w14:textId="77777777" w:rsidR="00F15734" w:rsidRDefault="00F15734" w:rsidP="00F15734">
            <w:pPr>
              <w:jc w:val="both"/>
            </w:pPr>
          </w:p>
        </w:tc>
        <w:tc>
          <w:tcPr>
            <w:tcW w:w="1529" w:type="pct"/>
          </w:tcPr>
          <w:p w14:paraId="29320AF8" w14:textId="77777777" w:rsidR="00F15734" w:rsidRDefault="00F15734" w:rsidP="00F15734">
            <w:pPr>
              <w:jc w:val="both"/>
            </w:pPr>
          </w:p>
          <w:p w14:paraId="7FDBA003" w14:textId="77777777" w:rsidR="00514A5D" w:rsidRDefault="00514A5D" w:rsidP="00F15734">
            <w:pPr>
              <w:jc w:val="both"/>
            </w:pPr>
          </w:p>
          <w:p w14:paraId="27967DB7" w14:textId="77777777" w:rsidR="00514A5D" w:rsidRDefault="00514A5D" w:rsidP="00F15734">
            <w:pPr>
              <w:jc w:val="both"/>
            </w:pPr>
          </w:p>
          <w:p w14:paraId="53619B3D" w14:textId="77777777" w:rsidR="00514A5D" w:rsidRDefault="00514A5D" w:rsidP="00F15734">
            <w:pPr>
              <w:jc w:val="both"/>
            </w:pPr>
          </w:p>
          <w:p w14:paraId="628D511E" w14:textId="77777777" w:rsidR="00514A5D" w:rsidRDefault="00514A5D" w:rsidP="00F15734">
            <w:pPr>
              <w:jc w:val="both"/>
            </w:pPr>
          </w:p>
          <w:p w14:paraId="626DE38F" w14:textId="77777777" w:rsidR="00514A5D" w:rsidRDefault="00514A5D" w:rsidP="00F15734">
            <w:pPr>
              <w:jc w:val="both"/>
            </w:pPr>
          </w:p>
        </w:tc>
      </w:tr>
      <w:tr w:rsidR="00F15734" w14:paraId="75F6D787" w14:textId="77777777" w:rsidTr="00BA02FD">
        <w:trPr>
          <w:trHeight w:val="1510"/>
        </w:trPr>
        <w:tc>
          <w:tcPr>
            <w:tcW w:w="247" w:type="pct"/>
          </w:tcPr>
          <w:p w14:paraId="537CF7C0" w14:textId="77777777" w:rsidR="00F15734" w:rsidRDefault="00F15734" w:rsidP="00F15734">
            <w:pPr>
              <w:jc w:val="both"/>
            </w:pPr>
          </w:p>
          <w:p w14:paraId="7C3970FD" w14:textId="77777777" w:rsidR="00514A5D" w:rsidRDefault="00514A5D" w:rsidP="00F15734">
            <w:pPr>
              <w:jc w:val="both"/>
            </w:pPr>
          </w:p>
          <w:p w14:paraId="42B09DDC" w14:textId="77D2567F" w:rsidR="00514A5D" w:rsidRDefault="00BA02FD" w:rsidP="00F15734">
            <w:pPr>
              <w:jc w:val="both"/>
            </w:pPr>
            <w:r>
              <w:t xml:space="preserve">2. </w:t>
            </w:r>
          </w:p>
          <w:p w14:paraId="0CA4D5D2" w14:textId="77777777" w:rsidR="00514A5D" w:rsidRDefault="00514A5D" w:rsidP="00F15734">
            <w:pPr>
              <w:jc w:val="both"/>
            </w:pPr>
          </w:p>
          <w:p w14:paraId="2AAB850C" w14:textId="77777777" w:rsidR="00514A5D" w:rsidRDefault="00514A5D" w:rsidP="00F15734">
            <w:pPr>
              <w:jc w:val="both"/>
            </w:pPr>
          </w:p>
        </w:tc>
        <w:tc>
          <w:tcPr>
            <w:tcW w:w="1740" w:type="pct"/>
          </w:tcPr>
          <w:p w14:paraId="111BFA33" w14:textId="77777777" w:rsidR="00F15734" w:rsidRDefault="00F15734" w:rsidP="00F15734">
            <w:pPr>
              <w:jc w:val="both"/>
            </w:pPr>
          </w:p>
        </w:tc>
        <w:tc>
          <w:tcPr>
            <w:tcW w:w="493" w:type="pct"/>
          </w:tcPr>
          <w:p w14:paraId="795A2C06" w14:textId="77777777" w:rsidR="00F15734" w:rsidRDefault="00F15734" w:rsidP="00F15734">
            <w:pPr>
              <w:jc w:val="both"/>
            </w:pPr>
          </w:p>
        </w:tc>
        <w:tc>
          <w:tcPr>
            <w:tcW w:w="991" w:type="pct"/>
          </w:tcPr>
          <w:p w14:paraId="1357D68C" w14:textId="77777777" w:rsidR="00F15734" w:rsidRDefault="00F15734" w:rsidP="00F15734">
            <w:pPr>
              <w:jc w:val="both"/>
            </w:pPr>
          </w:p>
        </w:tc>
        <w:tc>
          <w:tcPr>
            <w:tcW w:w="1529" w:type="pct"/>
          </w:tcPr>
          <w:p w14:paraId="2BCE6FC9" w14:textId="77777777" w:rsidR="00F15734" w:rsidRDefault="00F15734" w:rsidP="00F15734">
            <w:pPr>
              <w:jc w:val="both"/>
            </w:pPr>
          </w:p>
          <w:p w14:paraId="29A32AF7" w14:textId="77777777" w:rsidR="00514A5D" w:rsidRDefault="00514A5D" w:rsidP="00F15734">
            <w:pPr>
              <w:jc w:val="both"/>
            </w:pPr>
          </w:p>
          <w:p w14:paraId="73B4215D" w14:textId="77777777" w:rsidR="00514A5D" w:rsidRDefault="00514A5D" w:rsidP="00F15734">
            <w:pPr>
              <w:jc w:val="both"/>
            </w:pPr>
          </w:p>
          <w:p w14:paraId="6070F29B" w14:textId="77777777" w:rsidR="00514A5D" w:rsidRDefault="00514A5D" w:rsidP="00F15734">
            <w:pPr>
              <w:jc w:val="both"/>
            </w:pPr>
          </w:p>
          <w:p w14:paraId="68180E08" w14:textId="77777777" w:rsidR="00514A5D" w:rsidRDefault="00514A5D" w:rsidP="00F15734">
            <w:pPr>
              <w:jc w:val="both"/>
            </w:pPr>
          </w:p>
          <w:p w14:paraId="7DDF2E0E" w14:textId="77777777" w:rsidR="00514A5D" w:rsidRDefault="00514A5D" w:rsidP="00F15734">
            <w:pPr>
              <w:jc w:val="both"/>
            </w:pPr>
          </w:p>
        </w:tc>
      </w:tr>
      <w:tr w:rsidR="00F15734" w14:paraId="099D4E5D" w14:textId="77777777" w:rsidTr="00BA02FD">
        <w:trPr>
          <w:trHeight w:val="1448"/>
        </w:trPr>
        <w:tc>
          <w:tcPr>
            <w:tcW w:w="247" w:type="pct"/>
          </w:tcPr>
          <w:p w14:paraId="19B74D68" w14:textId="77777777" w:rsidR="00F15734" w:rsidRDefault="00F15734" w:rsidP="00F15734">
            <w:pPr>
              <w:jc w:val="both"/>
            </w:pPr>
          </w:p>
          <w:p w14:paraId="28214FE5" w14:textId="77777777" w:rsidR="00514A5D" w:rsidRDefault="00514A5D" w:rsidP="00F15734">
            <w:pPr>
              <w:jc w:val="both"/>
            </w:pPr>
          </w:p>
          <w:p w14:paraId="2102D81D" w14:textId="564829B1" w:rsidR="00514A5D" w:rsidRDefault="00BA02FD" w:rsidP="00F15734">
            <w:pPr>
              <w:jc w:val="both"/>
            </w:pPr>
            <w:r>
              <w:t>……</w:t>
            </w:r>
          </w:p>
        </w:tc>
        <w:tc>
          <w:tcPr>
            <w:tcW w:w="1740" w:type="pct"/>
          </w:tcPr>
          <w:p w14:paraId="21F2BCCE" w14:textId="77777777" w:rsidR="00514A5D" w:rsidRDefault="00514A5D" w:rsidP="00F15734">
            <w:pPr>
              <w:jc w:val="both"/>
            </w:pPr>
          </w:p>
        </w:tc>
        <w:tc>
          <w:tcPr>
            <w:tcW w:w="493" w:type="pct"/>
          </w:tcPr>
          <w:p w14:paraId="7841EAD2" w14:textId="77777777" w:rsidR="00F15734" w:rsidRDefault="00F15734" w:rsidP="00F15734">
            <w:pPr>
              <w:jc w:val="both"/>
            </w:pPr>
          </w:p>
        </w:tc>
        <w:tc>
          <w:tcPr>
            <w:tcW w:w="991" w:type="pct"/>
          </w:tcPr>
          <w:p w14:paraId="13DA7F24" w14:textId="77777777" w:rsidR="00F15734" w:rsidRDefault="00F15734" w:rsidP="00F15734">
            <w:pPr>
              <w:jc w:val="both"/>
            </w:pPr>
          </w:p>
        </w:tc>
        <w:tc>
          <w:tcPr>
            <w:tcW w:w="1529" w:type="pct"/>
          </w:tcPr>
          <w:p w14:paraId="404C3D81" w14:textId="77777777" w:rsidR="00F15734" w:rsidRDefault="00F15734" w:rsidP="00F15734">
            <w:pPr>
              <w:jc w:val="both"/>
            </w:pPr>
          </w:p>
          <w:p w14:paraId="47E044E5" w14:textId="77777777" w:rsidR="00514A5D" w:rsidRDefault="00514A5D" w:rsidP="00F15734">
            <w:pPr>
              <w:jc w:val="both"/>
            </w:pPr>
          </w:p>
          <w:p w14:paraId="01BFE687" w14:textId="77777777" w:rsidR="00514A5D" w:rsidRDefault="00514A5D" w:rsidP="00F15734">
            <w:pPr>
              <w:jc w:val="both"/>
            </w:pPr>
          </w:p>
          <w:p w14:paraId="39FB7AA5" w14:textId="77777777" w:rsidR="00514A5D" w:rsidRDefault="00514A5D" w:rsidP="00F15734">
            <w:pPr>
              <w:jc w:val="both"/>
            </w:pPr>
          </w:p>
          <w:p w14:paraId="7F9CEF38" w14:textId="77777777" w:rsidR="00514A5D" w:rsidRDefault="00514A5D" w:rsidP="00F15734">
            <w:pPr>
              <w:jc w:val="both"/>
            </w:pPr>
          </w:p>
          <w:p w14:paraId="42924209" w14:textId="77777777" w:rsidR="00514A5D" w:rsidRDefault="00514A5D" w:rsidP="00F15734">
            <w:pPr>
              <w:jc w:val="both"/>
            </w:pPr>
          </w:p>
          <w:p w14:paraId="7FFC357F" w14:textId="77777777" w:rsidR="00514A5D" w:rsidRDefault="00514A5D" w:rsidP="00F15734">
            <w:pPr>
              <w:jc w:val="both"/>
            </w:pPr>
          </w:p>
        </w:tc>
      </w:tr>
    </w:tbl>
    <w:p w14:paraId="72D3F7C2" w14:textId="77777777" w:rsidR="00F15734" w:rsidRDefault="00F15734" w:rsidP="001E5291">
      <w:pPr>
        <w:jc w:val="both"/>
      </w:pPr>
    </w:p>
    <w:p w14:paraId="3BB7FCF8" w14:textId="77777777" w:rsidR="00BA02FD" w:rsidRDefault="00BA02FD" w:rsidP="001E5291">
      <w:pPr>
        <w:jc w:val="both"/>
      </w:pPr>
    </w:p>
    <w:p w14:paraId="70355CFE" w14:textId="77777777" w:rsidR="00BA02FD" w:rsidRDefault="00BA02FD" w:rsidP="00BA02FD">
      <w:pPr>
        <w:spacing w:line="360" w:lineRule="auto"/>
        <w:ind w:right="-569"/>
      </w:pPr>
    </w:p>
    <w:p w14:paraId="4A3D7D3A" w14:textId="77777777" w:rsidR="00BA02FD" w:rsidRDefault="00BA02FD" w:rsidP="00BA02FD">
      <w:pPr>
        <w:ind w:left="153" w:right="-569"/>
        <w:jc w:val="both"/>
        <w:rPr>
          <w:sz w:val="20"/>
        </w:rPr>
      </w:pPr>
    </w:p>
    <w:p w14:paraId="33F9E4C6" w14:textId="77777777" w:rsidR="00BA02FD" w:rsidRDefault="00BA02FD" w:rsidP="00BA02FD">
      <w:pPr>
        <w:ind w:left="153" w:right="-569"/>
        <w:jc w:val="both"/>
        <w:rPr>
          <w:sz w:val="20"/>
        </w:rPr>
      </w:pPr>
    </w:p>
    <w:p w14:paraId="14CA5D71" w14:textId="77777777" w:rsidR="00BA02FD" w:rsidRDefault="00BA02FD" w:rsidP="00BA02FD">
      <w:pPr>
        <w:pageBreakBefore/>
        <w:rPr>
          <w:rFonts w:cs="Calibri"/>
          <w:b/>
          <w:bCs/>
          <w:sz w:val="24"/>
          <w:szCs w:val="18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4"/>
      </w:tblGrid>
      <w:tr w:rsidR="00BA02FD" w14:paraId="2F3D3E62" w14:textId="77777777">
        <w:trPr>
          <w:jc w:val="center"/>
        </w:trPr>
        <w:tc>
          <w:tcPr>
            <w:tcW w:w="9520" w:type="dxa"/>
            <w:tcMar>
              <w:top w:w="300" w:type="dxa"/>
              <w:left w:w="180" w:type="dxa"/>
              <w:bottom w:w="0" w:type="dxa"/>
              <w:right w:w="180" w:type="dxa"/>
            </w:tcMar>
            <w:hideMark/>
          </w:tcPr>
          <w:p w14:paraId="326F85E7" w14:textId="77777777" w:rsidR="00BA02FD" w:rsidRDefault="00BA02FD">
            <w:pPr>
              <w:spacing w:line="242" w:lineRule="auto"/>
              <w:jc w:val="center"/>
              <w:rPr>
                <w:rFonts w:cs="Calibri"/>
                <w:b/>
                <w:bCs/>
                <w:lang w:eastAsia="pl-PL"/>
              </w:rPr>
            </w:pPr>
            <w:r>
              <w:rPr>
                <w:rFonts w:cs="Calibri"/>
                <w:b/>
                <w:bCs/>
                <w:lang w:eastAsia="pl-PL"/>
              </w:rPr>
              <w:t>KLAUZULA INFORMACYJNA</w:t>
            </w:r>
          </w:p>
          <w:p w14:paraId="7B70BE30" w14:textId="77777777" w:rsidR="00BA02FD" w:rsidRDefault="00BA02FD">
            <w:pPr>
              <w:spacing w:line="242" w:lineRule="auto"/>
              <w:jc w:val="center"/>
              <w:rPr>
                <w:rFonts w:cs="Calibri"/>
                <w:b/>
                <w:bCs/>
                <w:lang w:eastAsia="pl-PL"/>
              </w:rPr>
            </w:pPr>
            <w:r>
              <w:rPr>
                <w:rFonts w:cs="Calibri"/>
                <w:b/>
                <w:bCs/>
                <w:lang w:eastAsia="pl-PL"/>
              </w:rPr>
              <w:t>dot. przetwarzania danych osobowych w związku przeprowadzeniem konsultacji społecznych projektu dokumentu Strategii Rozwoju Ponadlokalnego „Partnerstwo dla wspólnego rozwoju” na lata 2022-2030</w:t>
            </w:r>
          </w:p>
        </w:tc>
      </w:tr>
    </w:tbl>
    <w:p w14:paraId="5B8F14AF" w14:textId="77777777" w:rsidR="00BA02FD" w:rsidRDefault="00BA02FD" w:rsidP="00BA02FD">
      <w:pPr>
        <w:autoSpaceDE w:val="0"/>
        <w:jc w:val="center"/>
        <w:rPr>
          <w:rFonts w:ascii="Calibri" w:hAnsi="Calibri" w:cs="Calibri"/>
          <w:lang w:eastAsia="pl-PL"/>
        </w:rPr>
      </w:pPr>
    </w:p>
    <w:p w14:paraId="1B196AAC" w14:textId="77777777" w:rsidR="00BA02FD" w:rsidRDefault="00BA02FD" w:rsidP="00BA02FD">
      <w:pPr>
        <w:autoSpaceDE w:val="0"/>
        <w:jc w:val="center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Zgodnie z art. 13 ust. 1 i ust. 2 Rozporządzenia Parlamentu Europejskiego i Rady z dnia 27 kwietnia </w:t>
      </w:r>
      <w:r>
        <w:rPr>
          <w:rFonts w:cs="Calibri"/>
          <w:lang w:eastAsia="pl-PL"/>
        </w:rPr>
        <w:br/>
        <w:t>2016 r. o ochronie osób fizycznych w związku z przetwarzaniem danych osobowych i w sprawie swobodnego przepływu takich danych oraz uchylenia dyrektywy 95/46/WE (dalej RODO) informujemy, iż:</w:t>
      </w:r>
    </w:p>
    <w:p w14:paraId="391E0DF2" w14:textId="77777777" w:rsidR="00BA02FD" w:rsidRDefault="00BA02FD" w:rsidP="00BA02FD">
      <w:pPr>
        <w:autoSpaceDE w:val="0"/>
        <w:jc w:val="center"/>
        <w:rPr>
          <w:rFonts w:cs="Calibri"/>
          <w:lang w:eastAsia="pl-PL"/>
        </w:rPr>
      </w:pPr>
    </w:p>
    <w:p w14:paraId="32775F15" w14:textId="77777777" w:rsidR="004171B5" w:rsidRDefault="004171B5" w:rsidP="004171B5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B11F4">
        <w:rPr>
          <w:rFonts w:ascii="Times New Roman" w:hAnsi="Times New Roman" w:cs="Times New Roman"/>
        </w:rPr>
        <w:t>Administratorem Państwa danych osobowych jest Urząd Gminy Wielopole Skrzyńskie 200, 39-110 Wielopole Skrzyńskie w imieniu, którego działa Wójt Wielopola Skrzyńskiego;</w:t>
      </w:r>
    </w:p>
    <w:p w14:paraId="724E9FA2" w14:textId="77777777" w:rsidR="004171B5" w:rsidRDefault="004171B5" w:rsidP="004171B5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1D5DE863" w14:textId="77777777" w:rsidR="004171B5" w:rsidRDefault="004171B5" w:rsidP="004171B5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171B5">
        <w:rPr>
          <w:rFonts w:ascii="Times New Roman" w:hAnsi="Times New Roman" w:cs="Times New Roman"/>
          <w:b/>
        </w:rPr>
        <w:t>Kontakt z Inspektorem Ochrony Danych Osobowych –</w:t>
      </w:r>
      <w:r w:rsidRPr="004171B5">
        <w:rPr>
          <w:rFonts w:ascii="Times New Roman" w:hAnsi="Times New Roman" w:cs="Times New Roman"/>
        </w:rPr>
        <w:t xml:space="preserve">Urzędu Gminy Wielopole Skrzyńskie jest możliwy za pomocą adresu e-mail:  </w:t>
      </w:r>
      <w:hyperlink r:id="rId9" w:history="1">
        <w:r w:rsidRPr="00C91982">
          <w:rPr>
            <w:rStyle w:val="Hipercze"/>
            <w:rFonts w:ascii="Times New Roman" w:hAnsi="Times New Roman" w:cs="Times New Roman"/>
          </w:rPr>
          <w:t>wielopole@eksperciprawni.pl</w:t>
        </w:r>
      </w:hyperlink>
      <w:r w:rsidRPr="004171B5">
        <w:rPr>
          <w:rFonts w:ascii="Times New Roman" w:hAnsi="Times New Roman" w:cs="Times New Roman"/>
        </w:rPr>
        <w:t>.</w:t>
      </w:r>
    </w:p>
    <w:p w14:paraId="36A8DCAE" w14:textId="77777777" w:rsidR="004171B5" w:rsidRPr="004171B5" w:rsidRDefault="004171B5" w:rsidP="004171B5">
      <w:pPr>
        <w:pStyle w:val="Akapitzlist"/>
        <w:rPr>
          <w:rFonts w:cs="Calibri"/>
          <w:lang w:val="pl-PL" w:eastAsia="pl-PL"/>
        </w:rPr>
      </w:pPr>
    </w:p>
    <w:p w14:paraId="09D8E022" w14:textId="7A90BADF" w:rsidR="00BA02FD" w:rsidRPr="004171B5" w:rsidRDefault="00BA02FD" w:rsidP="004171B5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171B5">
        <w:rPr>
          <w:rFonts w:cs="Calibri"/>
          <w:lang w:eastAsia="pl-PL"/>
        </w:rPr>
        <w:t>Podstawy i cele przetwarzania:</w:t>
      </w:r>
    </w:p>
    <w:p w14:paraId="65A1F977" w14:textId="77777777" w:rsidR="004171B5" w:rsidRDefault="00BA02FD" w:rsidP="004171B5">
      <w:pPr>
        <w:numPr>
          <w:ilvl w:val="0"/>
          <w:numId w:val="5"/>
        </w:numPr>
        <w:autoSpaceDN w:val="0"/>
        <w:spacing w:after="0" w:line="24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dane osobowe przetwarzane będą na podstawie art. 6 ust. 1 lit. a RODO tj. w celu kontaktowania się w związku ze zgłoszonymi propozycjami w ramach konsultacji społecznych projektu dokumentu Strategii Rozwoju Ponadlokalnego „Partnerstwo dla wspólnego rozwoju” na lata 2022-2030.</w:t>
      </w:r>
    </w:p>
    <w:p w14:paraId="1CF763FC" w14:textId="77777777" w:rsidR="00624E41" w:rsidRDefault="00624E41" w:rsidP="00624E41">
      <w:pPr>
        <w:autoSpaceDN w:val="0"/>
        <w:spacing w:after="0" w:line="240" w:lineRule="auto"/>
        <w:ind w:left="1004"/>
        <w:rPr>
          <w:rFonts w:cs="Calibri"/>
          <w:lang w:eastAsia="pl-PL"/>
        </w:rPr>
      </w:pPr>
    </w:p>
    <w:p w14:paraId="3A4C633F" w14:textId="77777777" w:rsidR="00624E41" w:rsidRDefault="00624E41" w:rsidP="00624E41">
      <w:pPr>
        <w:autoSpaceDN w:val="0"/>
        <w:spacing w:after="0" w:line="240" w:lineRule="auto"/>
        <w:ind w:left="1004"/>
        <w:rPr>
          <w:rFonts w:cs="Calibri"/>
          <w:lang w:eastAsia="pl-PL"/>
        </w:rPr>
      </w:pPr>
    </w:p>
    <w:p w14:paraId="2C5A650B" w14:textId="77777777" w:rsidR="00624E41" w:rsidRPr="00624E41" w:rsidRDefault="00BA02FD" w:rsidP="00624E41">
      <w:pPr>
        <w:pStyle w:val="Akapitzlist"/>
        <w:numPr>
          <w:ilvl w:val="0"/>
          <w:numId w:val="2"/>
        </w:numPr>
        <w:rPr>
          <w:rFonts w:eastAsia="Times New Roman" w:cs="Calibri"/>
          <w:lang w:val="pl-PL" w:eastAsia="pl-PL"/>
        </w:rPr>
      </w:pPr>
      <w:r w:rsidRPr="00624E41">
        <w:rPr>
          <w:rFonts w:cs="Calibri"/>
          <w:lang w:val="pl-PL" w:eastAsia="pl-PL"/>
        </w:rPr>
        <w:t>Pani/Pana dane osobowe będą przetwarzane przez okres niezbędny do realizacji celów przetwarzania, lecz nie krócej niż okres wskazany w przepisach o archiwizacji.</w:t>
      </w:r>
    </w:p>
    <w:p w14:paraId="7DE7152A" w14:textId="77777777" w:rsidR="00624E41" w:rsidRPr="00624E41" w:rsidRDefault="00624E41" w:rsidP="00624E41">
      <w:pPr>
        <w:pStyle w:val="Akapitzlist"/>
        <w:rPr>
          <w:rFonts w:eastAsia="Times New Roman" w:cs="Calibri"/>
          <w:lang w:val="pl-PL" w:eastAsia="pl-PL"/>
        </w:rPr>
      </w:pPr>
    </w:p>
    <w:p w14:paraId="76473F0C" w14:textId="77777777" w:rsidR="003A0710" w:rsidRPr="003A0710" w:rsidRDefault="00BA02FD" w:rsidP="003A0710">
      <w:pPr>
        <w:pStyle w:val="Akapitzlist"/>
        <w:numPr>
          <w:ilvl w:val="0"/>
          <w:numId w:val="2"/>
        </w:numPr>
        <w:rPr>
          <w:rFonts w:eastAsia="Times New Roman" w:cs="Calibri"/>
          <w:lang w:val="pl-PL" w:eastAsia="pl-PL"/>
        </w:rPr>
      </w:pPr>
      <w:r w:rsidRPr="00624E41">
        <w:rPr>
          <w:rFonts w:cs="Calibri"/>
          <w:lang w:val="pl-PL" w:eastAsia="pl-PL"/>
        </w:rPr>
        <w:t xml:space="preserve">Pani/Pana dane osobowe mogą zostać przekazane innym podmiotom wyłącznie na podstawie przepisów prawa np. służbom, organom administracji oraz innym podmiotom jeżeli wykażą interes prawny. </w:t>
      </w:r>
      <w:r w:rsidRPr="003A0710">
        <w:rPr>
          <w:rFonts w:cs="Calibri"/>
          <w:lang w:val="pl-PL" w:eastAsia="pl-PL"/>
        </w:rPr>
        <w:t>Dostęp do danych osobowych mogą posiadać podmioty, realizujące dla administratora usługi informatyczne, serwisowe, prawne np. podmioty dostarczające oprogramowanie, podmioty świadczące obsługę prawną.</w:t>
      </w:r>
    </w:p>
    <w:p w14:paraId="264AA273" w14:textId="77777777" w:rsidR="003A0710" w:rsidRPr="003A0710" w:rsidRDefault="003A0710" w:rsidP="003A0710">
      <w:pPr>
        <w:pStyle w:val="Akapitzlist"/>
        <w:rPr>
          <w:rFonts w:cs="Calibri"/>
          <w:lang w:val="pl-PL" w:eastAsia="pl-PL"/>
        </w:rPr>
      </w:pPr>
    </w:p>
    <w:p w14:paraId="665745AD" w14:textId="77777777" w:rsidR="003A0710" w:rsidRPr="003A0710" w:rsidRDefault="00BA02FD" w:rsidP="003A0710">
      <w:pPr>
        <w:pStyle w:val="Akapitzlist"/>
        <w:numPr>
          <w:ilvl w:val="0"/>
          <w:numId w:val="2"/>
        </w:numPr>
        <w:rPr>
          <w:rFonts w:eastAsia="Times New Roman" w:cs="Calibri"/>
          <w:lang w:val="pl-PL" w:eastAsia="pl-PL"/>
        </w:rPr>
      </w:pPr>
      <w:r w:rsidRPr="003A0710">
        <w:rPr>
          <w:rFonts w:cs="Calibri"/>
          <w:lang w:val="pl-PL" w:eastAsia="pl-PL"/>
        </w:rPr>
        <w:lastRenderedPageBreak/>
        <w:t xml:space="preserve">Posiadają Państwo prawo dostępu do treści swoich danych, prawo do ich sprostowania, usunięcia oraz ograniczenia przetwarzania w przypadkach wskazanych w RODO a także prawo do cofnięcia zgody w dowolnym momencie bez wpływu na zgodność z prawem przetwarzania, którego dokonano na podstawie zgody przed jej cofnięciem. </w:t>
      </w:r>
    </w:p>
    <w:p w14:paraId="3D18FAC1" w14:textId="77777777" w:rsidR="003A0710" w:rsidRPr="003A0710" w:rsidRDefault="003A0710" w:rsidP="003A0710">
      <w:pPr>
        <w:pStyle w:val="Akapitzlist"/>
        <w:rPr>
          <w:rFonts w:cs="Calibri"/>
          <w:lang w:val="pl-PL" w:eastAsia="pl-PL"/>
        </w:rPr>
      </w:pPr>
    </w:p>
    <w:p w14:paraId="72FC406A" w14:textId="77777777" w:rsidR="003A0710" w:rsidRPr="003A0710" w:rsidRDefault="00BA02FD" w:rsidP="003A0710">
      <w:pPr>
        <w:pStyle w:val="Akapitzlist"/>
        <w:numPr>
          <w:ilvl w:val="0"/>
          <w:numId w:val="2"/>
        </w:numPr>
        <w:rPr>
          <w:rFonts w:eastAsia="Times New Roman" w:cs="Calibri"/>
          <w:lang w:val="pl-PL" w:eastAsia="pl-PL"/>
        </w:rPr>
      </w:pPr>
      <w:r w:rsidRPr="003A0710">
        <w:rPr>
          <w:rFonts w:cs="Calibri"/>
          <w:lang w:val="pl-PL" w:eastAsia="pl-PL"/>
        </w:rPr>
        <w:t xml:space="preserve">Posiadają Państwo prawo wniesienia skargi do organu nadzorczego, gdy uznają Państwo iż przetwarzanie danych osobowych, dotyczących Państwa osoby narusza przepisy RODO lub inne przepisy określające sposób przetwarzania i ochrony danych osobowych. </w:t>
      </w:r>
    </w:p>
    <w:p w14:paraId="524027BB" w14:textId="77777777" w:rsidR="003A0710" w:rsidRPr="00AD5B6F" w:rsidRDefault="003A0710" w:rsidP="003A0710">
      <w:pPr>
        <w:pStyle w:val="Akapitzlist"/>
        <w:rPr>
          <w:rFonts w:cs="Calibri"/>
          <w:lang w:val="pl-PL" w:eastAsia="pl-PL"/>
        </w:rPr>
      </w:pPr>
    </w:p>
    <w:p w14:paraId="7983F36C" w14:textId="77777777" w:rsidR="003A0710" w:rsidRPr="003A0710" w:rsidRDefault="00BA02FD" w:rsidP="003A0710">
      <w:pPr>
        <w:pStyle w:val="Akapitzlist"/>
        <w:numPr>
          <w:ilvl w:val="0"/>
          <w:numId w:val="2"/>
        </w:numPr>
        <w:rPr>
          <w:rFonts w:eastAsia="Times New Roman" w:cs="Calibri"/>
          <w:lang w:val="pl-PL" w:eastAsia="pl-PL"/>
        </w:rPr>
      </w:pPr>
      <w:r w:rsidRPr="003A0710">
        <w:rPr>
          <w:rFonts w:cs="Calibri"/>
          <w:lang w:val="pl-PL" w:eastAsia="pl-PL"/>
        </w:rPr>
        <w:t>Podanie danych osobowych jest dobrowolne.</w:t>
      </w:r>
    </w:p>
    <w:p w14:paraId="561E5DEF" w14:textId="77777777" w:rsidR="003A0710" w:rsidRPr="003A0710" w:rsidRDefault="003A0710" w:rsidP="003A0710">
      <w:pPr>
        <w:pStyle w:val="Akapitzlist"/>
        <w:rPr>
          <w:rFonts w:cs="Calibri"/>
          <w:lang w:val="pl-PL" w:eastAsia="pl-PL"/>
        </w:rPr>
      </w:pPr>
    </w:p>
    <w:p w14:paraId="45B79C94" w14:textId="6630CF0C" w:rsidR="00BA02FD" w:rsidRPr="003A0710" w:rsidRDefault="00BA02FD" w:rsidP="003A0710">
      <w:pPr>
        <w:pStyle w:val="Akapitzlist"/>
        <w:numPr>
          <w:ilvl w:val="0"/>
          <w:numId w:val="2"/>
        </w:numPr>
        <w:rPr>
          <w:rFonts w:eastAsia="Times New Roman" w:cs="Calibri"/>
          <w:lang w:val="pl-PL" w:eastAsia="pl-PL"/>
        </w:rPr>
      </w:pPr>
      <w:r w:rsidRPr="003A0710">
        <w:rPr>
          <w:rFonts w:cs="Calibri"/>
          <w:lang w:val="pl-PL" w:eastAsia="pl-PL"/>
        </w:rPr>
        <w:t>Wobec danych osobowych nie będzie stosowane zautomatyzowane podejmowanie decyzji, w tym profilowanie.</w:t>
      </w:r>
    </w:p>
    <w:p w14:paraId="2FFEC464" w14:textId="77777777" w:rsidR="00BA02FD" w:rsidRDefault="00BA02FD" w:rsidP="00BA02FD">
      <w:pPr>
        <w:rPr>
          <w:rFonts w:cs="Calibri"/>
        </w:rPr>
      </w:pPr>
    </w:p>
    <w:p w14:paraId="2645CA60" w14:textId="77777777" w:rsidR="00BA02FD" w:rsidRDefault="00BA02FD" w:rsidP="001E5291">
      <w:pPr>
        <w:jc w:val="both"/>
      </w:pPr>
    </w:p>
    <w:sectPr w:rsidR="00BA02FD" w:rsidSect="00F15734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F9097" w14:textId="77777777" w:rsidR="001972E8" w:rsidRDefault="001972E8" w:rsidP="00514A5D">
      <w:pPr>
        <w:spacing w:after="0" w:line="240" w:lineRule="auto"/>
      </w:pPr>
      <w:r>
        <w:separator/>
      </w:r>
    </w:p>
  </w:endnote>
  <w:endnote w:type="continuationSeparator" w:id="0">
    <w:p w14:paraId="12C061C7" w14:textId="77777777" w:rsidR="001972E8" w:rsidRDefault="001972E8" w:rsidP="0051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072970"/>
      <w:docPartObj>
        <w:docPartGallery w:val="Page Numbers (Bottom of Page)"/>
        <w:docPartUnique/>
      </w:docPartObj>
    </w:sdtPr>
    <w:sdtContent>
      <w:p w14:paraId="23A0821F" w14:textId="3B2EFBFE" w:rsidR="00424EFD" w:rsidRDefault="00424EF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59E">
          <w:rPr>
            <w:noProof/>
          </w:rPr>
          <w:t>2</w:t>
        </w:r>
        <w:r>
          <w:fldChar w:fldCharType="end"/>
        </w:r>
      </w:p>
    </w:sdtContent>
  </w:sdt>
  <w:p w14:paraId="5FACB02F" w14:textId="77777777" w:rsidR="00424EFD" w:rsidRDefault="00424E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CADD7" w14:textId="77777777" w:rsidR="001972E8" w:rsidRDefault="001972E8" w:rsidP="00514A5D">
      <w:pPr>
        <w:spacing w:after="0" w:line="240" w:lineRule="auto"/>
      </w:pPr>
      <w:r>
        <w:separator/>
      </w:r>
    </w:p>
  </w:footnote>
  <w:footnote w:type="continuationSeparator" w:id="0">
    <w:p w14:paraId="66288061" w14:textId="77777777" w:rsidR="001972E8" w:rsidRDefault="001972E8" w:rsidP="0051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8E8E6" w14:textId="589ECD54" w:rsidR="00043FE0" w:rsidRDefault="00043FE0" w:rsidP="000E4814">
    <w:pPr>
      <w:pStyle w:val="Nagwek"/>
    </w:pPr>
    <w:r>
      <w:tab/>
    </w:r>
    <w:r>
      <w:tab/>
    </w:r>
    <w:r>
      <w:tab/>
    </w:r>
    <w:r>
      <w:tab/>
    </w:r>
  </w:p>
  <w:p w14:paraId="7F75F46D" w14:textId="77777777" w:rsidR="000E4814" w:rsidRDefault="000E4814" w:rsidP="000E48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7F6"/>
    <w:multiLevelType w:val="multilevel"/>
    <w:tmpl w:val="2E26C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839DA"/>
    <w:multiLevelType w:val="multilevel"/>
    <w:tmpl w:val="4ADC53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6E44B86"/>
    <w:multiLevelType w:val="multilevel"/>
    <w:tmpl w:val="18A6F170"/>
    <w:lvl w:ilvl="0">
      <w:numFmt w:val="bullet"/>
      <w:lvlText w:val=""/>
      <w:lvlJc w:val="left"/>
      <w:pPr>
        <w:ind w:left="153" w:hanging="360"/>
      </w:pPr>
      <w:rPr>
        <w:rFonts w:ascii="Symbol" w:hAnsi="Symbol" w:cs="Symbol"/>
        <w:sz w:val="2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6D470DAA"/>
    <w:multiLevelType w:val="multilevel"/>
    <w:tmpl w:val="E8D60B8E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num w:numId="1" w16cid:durableId="13536073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798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8551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6515401">
    <w:abstractNumId w:val="1"/>
  </w:num>
  <w:num w:numId="5" w16cid:durableId="1123770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734"/>
    <w:rsid w:val="00043FE0"/>
    <w:rsid w:val="000571BB"/>
    <w:rsid w:val="00060022"/>
    <w:rsid w:val="000725CD"/>
    <w:rsid w:val="00075365"/>
    <w:rsid w:val="00080AF7"/>
    <w:rsid w:val="000B50FC"/>
    <w:rsid w:val="000D37A6"/>
    <w:rsid w:val="000D56D7"/>
    <w:rsid w:val="000E4814"/>
    <w:rsid w:val="00102A00"/>
    <w:rsid w:val="0011498E"/>
    <w:rsid w:val="001234E5"/>
    <w:rsid w:val="00125AA5"/>
    <w:rsid w:val="00130E7A"/>
    <w:rsid w:val="00196E79"/>
    <w:rsid w:val="001972E8"/>
    <w:rsid w:val="001B21C6"/>
    <w:rsid w:val="001B6EF2"/>
    <w:rsid w:val="001B758B"/>
    <w:rsid w:val="001E5291"/>
    <w:rsid w:val="001E7EE1"/>
    <w:rsid w:val="0021137C"/>
    <w:rsid w:val="00236F48"/>
    <w:rsid w:val="00250FDE"/>
    <w:rsid w:val="00270CE0"/>
    <w:rsid w:val="00270EC6"/>
    <w:rsid w:val="00294337"/>
    <w:rsid w:val="002A3705"/>
    <w:rsid w:val="002B0FE3"/>
    <w:rsid w:val="002D59DF"/>
    <w:rsid w:val="003A0710"/>
    <w:rsid w:val="003C5E5D"/>
    <w:rsid w:val="004171B5"/>
    <w:rsid w:val="00424EFD"/>
    <w:rsid w:val="00425659"/>
    <w:rsid w:val="00496C9A"/>
    <w:rsid w:val="004B1113"/>
    <w:rsid w:val="00514A5D"/>
    <w:rsid w:val="00530820"/>
    <w:rsid w:val="0053156F"/>
    <w:rsid w:val="005B7856"/>
    <w:rsid w:val="005C0EAE"/>
    <w:rsid w:val="00621719"/>
    <w:rsid w:val="00624E41"/>
    <w:rsid w:val="00656F7D"/>
    <w:rsid w:val="00662DF3"/>
    <w:rsid w:val="00680C69"/>
    <w:rsid w:val="006A3CAB"/>
    <w:rsid w:val="00700AA0"/>
    <w:rsid w:val="00712350"/>
    <w:rsid w:val="007925BD"/>
    <w:rsid w:val="00797376"/>
    <w:rsid w:val="007C7503"/>
    <w:rsid w:val="007E7724"/>
    <w:rsid w:val="00867A1F"/>
    <w:rsid w:val="00882A9C"/>
    <w:rsid w:val="00892FF7"/>
    <w:rsid w:val="00921A61"/>
    <w:rsid w:val="0094459E"/>
    <w:rsid w:val="00967354"/>
    <w:rsid w:val="00974F1F"/>
    <w:rsid w:val="009C1471"/>
    <w:rsid w:val="009E603D"/>
    <w:rsid w:val="00A34568"/>
    <w:rsid w:val="00A43424"/>
    <w:rsid w:val="00AA367C"/>
    <w:rsid w:val="00AA743E"/>
    <w:rsid w:val="00AC58AC"/>
    <w:rsid w:val="00AD5B6F"/>
    <w:rsid w:val="00AE71D6"/>
    <w:rsid w:val="00AF4C8D"/>
    <w:rsid w:val="00B15558"/>
    <w:rsid w:val="00B60F84"/>
    <w:rsid w:val="00BA02FD"/>
    <w:rsid w:val="00BB1E69"/>
    <w:rsid w:val="00BB5983"/>
    <w:rsid w:val="00BC1401"/>
    <w:rsid w:val="00BE16A5"/>
    <w:rsid w:val="00C46703"/>
    <w:rsid w:val="00C709F6"/>
    <w:rsid w:val="00C71D18"/>
    <w:rsid w:val="00C8081B"/>
    <w:rsid w:val="00DF49C1"/>
    <w:rsid w:val="00E2550C"/>
    <w:rsid w:val="00E53BAE"/>
    <w:rsid w:val="00ED2C68"/>
    <w:rsid w:val="00ED5B4B"/>
    <w:rsid w:val="00ED635C"/>
    <w:rsid w:val="00F02803"/>
    <w:rsid w:val="00F1540F"/>
    <w:rsid w:val="00F15734"/>
    <w:rsid w:val="00F21FB0"/>
    <w:rsid w:val="00F442E8"/>
    <w:rsid w:val="00F525C1"/>
    <w:rsid w:val="00F8389C"/>
    <w:rsid w:val="00F9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85C1"/>
  <w15:chartTrackingRefBased/>
  <w15:docId w15:val="{B1531E20-7FBC-42DB-B281-92571B50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1573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A5D"/>
  </w:style>
  <w:style w:type="paragraph" w:styleId="Stopka">
    <w:name w:val="footer"/>
    <w:basedOn w:val="Normalny"/>
    <w:link w:val="StopkaZnak"/>
    <w:uiPriority w:val="99"/>
    <w:unhideWhenUsed/>
    <w:rsid w:val="0051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14A5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498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59DF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BA02FD"/>
    <w:pPr>
      <w:suppressAutoHyphens/>
      <w:autoSpaceDN w:val="0"/>
      <w:spacing w:after="0" w:line="240" w:lineRule="auto"/>
      <w:ind w:left="720"/>
    </w:pPr>
    <w:rPr>
      <w:rFonts w:ascii="Calibri" w:eastAsia="Calibri" w:hAnsi="Calibri" w:cs="Times New Roman"/>
      <w:lang w:val="en-US"/>
    </w:rPr>
  </w:style>
  <w:style w:type="paragraph" w:styleId="Bezodstpw">
    <w:name w:val="No Spacing"/>
    <w:uiPriority w:val="1"/>
    <w:qFormat/>
    <w:rsid w:val="004171B5"/>
    <w:pPr>
      <w:spacing w:after="0" w:line="240" w:lineRule="auto"/>
    </w:pPr>
  </w:style>
  <w:style w:type="paragraph" w:customStyle="1" w:styleId="Nagwek1">
    <w:name w:val="Nagłówek1"/>
    <w:basedOn w:val="Normalny"/>
    <w:next w:val="Normalny"/>
    <w:rsid w:val="00270EC6"/>
    <w:pPr>
      <w:suppressAutoHyphens/>
      <w:autoSpaceDN w:val="0"/>
      <w:spacing w:after="0" w:line="240" w:lineRule="auto"/>
      <w:textAlignment w:val="baseline"/>
    </w:pPr>
    <w:rPr>
      <w:rFonts w:ascii="Calibri Light" w:eastAsia="Times New Roman" w:hAnsi="Calibri Light" w:cs="Times New Roman"/>
      <w:spacing w:val="-10"/>
      <w:kern w:val="3"/>
      <w:sz w:val="32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ielopole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ielopole@eksperciprawn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Urząd Gminy Wielopole Skrzyńskie</cp:lastModifiedBy>
  <cp:revision>22</cp:revision>
  <dcterms:created xsi:type="dcterms:W3CDTF">2023-09-06T11:18:00Z</dcterms:created>
  <dcterms:modified xsi:type="dcterms:W3CDTF">2025-11-19T12:53:00Z</dcterms:modified>
</cp:coreProperties>
</file>