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24" w:rsidRPr="00612B57" w:rsidRDefault="00E75925" w:rsidP="00444A6D">
      <w:pPr>
        <w:jc w:val="center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WYKAZ NIERUCHOMOŚCI</w:t>
      </w:r>
    </w:p>
    <w:p w:rsidR="00E75925" w:rsidRPr="00612B57" w:rsidRDefault="00E75925" w:rsidP="00444A6D">
      <w:pPr>
        <w:jc w:val="center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PRZEZNACZONEJ DO SPRZEDAŻY</w:t>
      </w:r>
    </w:p>
    <w:p w:rsidR="00E75925" w:rsidRPr="00612B57" w:rsidRDefault="00E75925" w:rsidP="00444A6D">
      <w:pPr>
        <w:jc w:val="both"/>
        <w:rPr>
          <w:rFonts w:ascii="Open Sans" w:hAnsi="Open Sans" w:cs="Open Sans"/>
          <w:sz w:val="24"/>
          <w:szCs w:val="24"/>
        </w:rPr>
      </w:pPr>
    </w:p>
    <w:p w:rsidR="00E75925" w:rsidRPr="00612B57" w:rsidRDefault="00E75925" w:rsidP="00444A6D">
      <w:pPr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Na podstawie art. 35 ust. 1 i 2 ustawy z dnia 21 sierpnia 1997r o gospodarce nieruchomościami</w:t>
      </w:r>
      <w:r w:rsidR="00612B57">
        <w:rPr>
          <w:rFonts w:ascii="Open Sans" w:hAnsi="Open Sans" w:cs="Open Sans"/>
          <w:sz w:val="24"/>
          <w:szCs w:val="24"/>
        </w:rPr>
        <w:t xml:space="preserve"> </w:t>
      </w:r>
      <w:r w:rsidR="009B5BE6">
        <w:rPr>
          <w:rFonts w:ascii="Open Sans" w:hAnsi="Open Sans" w:cs="Open Sans"/>
          <w:sz w:val="24"/>
          <w:szCs w:val="24"/>
        </w:rPr>
        <w:t xml:space="preserve">/ </w:t>
      </w:r>
      <w:proofErr w:type="spellStart"/>
      <w:r w:rsidR="009B5BE6">
        <w:rPr>
          <w:rFonts w:ascii="Open Sans" w:hAnsi="Open Sans" w:cs="Open Sans"/>
          <w:sz w:val="24"/>
          <w:szCs w:val="24"/>
        </w:rPr>
        <w:t>t.j</w:t>
      </w:r>
      <w:proofErr w:type="spellEnd"/>
      <w:r w:rsidR="009B5BE6">
        <w:rPr>
          <w:rFonts w:ascii="Open Sans" w:hAnsi="Open Sans" w:cs="Open Sans"/>
          <w:sz w:val="24"/>
          <w:szCs w:val="24"/>
        </w:rPr>
        <w:t>. – Dz.U z 2018 r. poz. 2204</w:t>
      </w:r>
      <w:r w:rsidRPr="00612B57">
        <w:rPr>
          <w:rFonts w:ascii="Open Sans" w:hAnsi="Open Sans" w:cs="Open Sans"/>
          <w:sz w:val="24"/>
          <w:szCs w:val="24"/>
        </w:rPr>
        <w:t xml:space="preserve"> /.</w:t>
      </w:r>
    </w:p>
    <w:p w:rsidR="00E75925" w:rsidRPr="00612B57" w:rsidRDefault="00E75925" w:rsidP="00444A6D">
      <w:pPr>
        <w:jc w:val="both"/>
        <w:rPr>
          <w:rFonts w:ascii="Open Sans" w:hAnsi="Open Sans" w:cs="Open Sans"/>
          <w:sz w:val="24"/>
          <w:szCs w:val="24"/>
        </w:rPr>
      </w:pPr>
    </w:p>
    <w:p w:rsidR="00E75925" w:rsidRPr="00612B57" w:rsidRDefault="00E75925" w:rsidP="00612B57">
      <w:pPr>
        <w:jc w:val="center"/>
        <w:rPr>
          <w:rFonts w:ascii="Open Sans" w:hAnsi="Open Sans" w:cs="Open Sans"/>
          <w:b/>
          <w:sz w:val="24"/>
          <w:szCs w:val="24"/>
        </w:rPr>
      </w:pPr>
      <w:r w:rsidRPr="00612B57">
        <w:rPr>
          <w:rFonts w:ascii="Open Sans" w:hAnsi="Open Sans" w:cs="Open Sans"/>
          <w:b/>
          <w:sz w:val="24"/>
          <w:szCs w:val="24"/>
        </w:rPr>
        <w:t>Wójt Gminy Wielopole Skrzyńskie</w:t>
      </w:r>
    </w:p>
    <w:p w:rsidR="00E75925" w:rsidRPr="00612B57" w:rsidRDefault="00E75925" w:rsidP="00444A6D">
      <w:pPr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 xml:space="preserve">podaje do publicznej wiadomości wykaz nieruchomości przeznaczonej </w:t>
      </w:r>
      <w:r w:rsidR="00612B57">
        <w:rPr>
          <w:rFonts w:ascii="Open Sans" w:hAnsi="Open Sans" w:cs="Open Sans"/>
          <w:sz w:val="24"/>
          <w:szCs w:val="24"/>
        </w:rPr>
        <w:t xml:space="preserve">                       </w:t>
      </w:r>
      <w:r w:rsidRPr="00612B57">
        <w:rPr>
          <w:rFonts w:ascii="Open Sans" w:hAnsi="Open Sans" w:cs="Open Sans"/>
          <w:sz w:val="24"/>
          <w:szCs w:val="24"/>
        </w:rPr>
        <w:t>do sprzedaży;</w:t>
      </w:r>
    </w:p>
    <w:p w:rsidR="00E75925" w:rsidRPr="00612B57" w:rsidRDefault="00E75925" w:rsidP="00444A6D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Oznaczenie nieruchomości:</w:t>
      </w:r>
    </w:p>
    <w:p w:rsidR="00E75925" w:rsidRPr="00612B57" w:rsidRDefault="009B5BE6" w:rsidP="00444A6D">
      <w:pPr>
        <w:pStyle w:val="Akapitzlist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nr działki 1909</w:t>
      </w:r>
      <w:r w:rsidR="00E75925" w:rsidRPr="00612B57">
        <w:rPr>
          <w:rFonts w:ascii="Open Sans" w:hAnsi="Open Sans" w:cs="Open Sans"/>
          <w:sz w:val="24"/>
          <w:szCs w:val="24"/>
        </w:rPr>
        <w:t>,</w:t>
      </w:r>
    </w:p>
    <w:p w:rsidR="00E75925" w:rsidRPr="00612B57" w:rsidRDefault="00E75925" w:rsidP="00444A6D">
      <w:pPr>
        <w:pStyle w:val="Akapitzlist"/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-</w:t>
      </w:r>
      <w:r w:rsidR="009B5BE6">
        <w:rPr>
          <w:rFonts w:ascii="Open Sans" w:hAnsi="Open Sans" w:cs="Open Sans"/>
          <w:sz w:val="24"/>
          <w:szCs w:val="24"/>
        </w:rPr>
        <w:t xml:space="preserve"> powierzchnia  działki :  0,0206</w:t>
      </w:r>
      <w:r w:rsidRPr="00612B57">
        <w:rPr>
          <w:rFonts w:ascii="Open Sans" w:hAnsi="Open Sans" w:cs="Open Sans"/>
          <w:sz w:val="24"/>
          <w:szCs w:val="24"/>
        </w:rPr>
        <w:t xml:space="preserve"> ha,</w:t>
      </w:r>
    </w:p>
    <w:p w:rsidR="00E75925" w:rsidRPr="00612B57" w:rsidRDefault="00E75925" w:rsidP="00444A6D">
      <w:pPr>
        <w:pStyle w:val="Akapitzlist"/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- numer k</w:t>
      </w:r>
      <w:r w:rsidR="009B5BE6">
        <w:rPr>
          <w:rFonts w:ascii="Open Sans" w:hAnsi="Open Sans" w:cs="Open Sans"/>
          <w:sz w:val="24"/>
          <w:szCs w:val="24"/>
        </w:rPr>
        <w:t>sięgi wieczystej: RZ1R/00059848/4</w:t>
      </w:r>
      <w:r w:rsidRPr="00612B57">
        <w:rPr>
          <w:rFonts w:ascii="Open Sans" w:hAnsi="Open Sans" w:cs="Open Sans"/>
          <w:sz w:val="24"/>
          <w:szCs w:val="24"/>
        </w:rPr>
        <w:t>,</w:t>
      </w:r>
    </w:p>
    <w:p w:rsidR="00E75925" w:rsidRPr="00612B57" w:rsidRDefault="009B5BE6" w:rsidP="00612B57">
      <w:pPr>
        <w:pStyle w:val="Akapitzlist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-nieruchomość stanowiąca część przydomowego ogrodu</w:t>
      </w:r>
      <w:r w:rsidR="00E75925" w:rsidRPr="00612B57">
        <w:rPr>
          <w:rFonts w:ascii="Open Sans" w:hAnsi="Open Sans" w:cs="Open Sans"/>
          <w:sz w:val="24"/>
          <w:szCs w:val="24"/>
        </w:rPr>
        <w:t>,</w:t>
      </w:r>
    </w:p>
    <w:p w:rsidR="00966A99" w:rsidRPr="00612B57" w:rsidRDefault="00966A99" w:rsidP="00444A6D">
      <w:pPr>
        <w:jc w:val="both"/>
        <w:rPr>
          <w:rFonts w:ascii="Open Sans" w:hAnsi="Open Sans" w:cs="Open Sans"/>
          <w:sz w:val="24"/>
          <w:szCs w:val="24"/>
        </w:rPr>
      </w:pPr>
    </w:p>
    <w:p w:rsidR="00966A99" w:rsidRPr="00612B57" w:rsidRDefault="00966A99" w:rsidP="00444A6D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Opis nieruchomości:</w:t>
      </w:r>
    </w:p>
    <w:p w:rsidR="00966A99" w:rsidRPr="009B5BE6" w:rsidRDefault="009B5BE6" w:rsidP="009B5BE6">
      <w:pPr>
        <w:ind w:left="72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Nieruchomość nr 1909 położona jest w centrum wsi Wielopole Skrzyńskie, stanowi część ogrodu przydomowego, obsiana trawą, kształt zbliżony do trójkąta o płaskiej powierzchni z lekkim spadkiem w kierunku północno- zachodnim.</w:t>
      </w:r>
    </w:p>
    <w:p w:rsidR="007E54BA" w:rsidRPr="00612B57" w:rsidRDefault="007E54BA" w:rsidP="00444A6D">
      <w:pPr>
        <w:jc w:val="both"/>
        <w:rPr>
          <w:rFonts w:ascii="Open Sans" w:hAnsi="Open Sans" w:cs="Open Sans"/>
          <w:sz w:val="24"/>
          <w:szCs w:val="24"/>
        </w:rPr>
      </w:pPr>
    </w:p>
    <w:p w:rsidR="007E54BA" w:rsidRPr="00612B57" w:rsidRDefault="007E54BA" w:rsidP="00444A6D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Przeznaczenie nieruchomości i sposób jej zagospodarowania:</w:t>
      </w:r>
    </w:p>
    <w:p w:rsidR="007E54BA" w:rsidRPr="00612B57" w:rsidRDefault="009B5BE6" w:rsidP="00444A6D">
      <w:pPr>
        <w:ind w:left="72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Miejscowym Planie Zagospodarowania Przestrzennego t</w:t>
      </w:r>
      <w:r w:rsidR="00382418">
        <w:rPr>
          <w:rFonts w:ascii="Open Sans" w:hAnsi="Open Sans" w:cs="Open Sans"/>
          <w:sz w:val="24"/>
          <w:szCs w:val="24"/>
        </w:rPr>
        <w:t xml:space="preserve">erenu Centrum Gminy i Zabudowy </w:t>
      </w:r>
      <w:r>
        <w:rPr>
          <w:rFonts w:ascii="Open Sans" w:hAnsi="Open Sans" w:cs="Open Sans"/>
          <w:sz w:val="24"/>
          <w:szCs w:val="24"/>
        </w:rPr>
        <w:t>Mieszkaniowej w Wielopolu Skrzyńskim  przyjętym uchwałą Rady Gminy Wielopole Skrzyńskie Nr</w:t>
      </w:r>
      <w:r w:rsidR="00382418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XXVIII/134/2005 z dnia 17 sierpnia 2005r.  działka nr 1909  leży w obszarze oznaczonym symbolem  1KX</w:t>
      </w:r>
      <w:r w:rsidR="00382418">
        <w:rPr>
          <w:rFonts w:ascii="Open Sans" w:hAnsi="Open Sans" w:cs="Open Sans"/>
          <w:sz w:val="24"/>
          <w:szCs w:val="24"/>
        </w:rPr>
        <w:t>/ZZ/ - teren publicznego ciągu pieszego.</w:t>
      </w:r>
    </w:p>
    <w:p w:rsidR="007E54BA" w:rsidRPr="00612B57" w:rsidRDefault="007E54BA" w:rsidP="00444A6D">
      <w:pPr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 xml:space="preserve">        4. Cena nieruchomości:</w:t>
      </w:r>
    </w:p>
    <w:p w:rsidR="00612B57" w:rsidRDefault="007E54BA" w:rsidP="00444A6D">
      <w:pPr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b/>
          <w:sz w:val="24"/>
          <w:szCs w:val="24"/>
        </w:rPr>
        <w:t xml:space="preserve">             </w:t>
      </w:r>
      <w:r w:rsidR="00382418">
        <w:rPr>
          <w:rFonts w:ascii="Open Sans" w:hAnsi="Open Sans" w:cs="Open Sans"/>
          <w:b/>
          <w:sz w:val="24"/>
          <w:szCs w:val="24"/>
        </w:rPr>
        <w:t>3200</w:t>
      </w:r>
      <w:r w:rsidR="00444A6D" w:rsidRPr="00612B57">
        <w:rPr>
          <w:rFonts w:ascii="Open Sans" w:hAnsi="Open Sans" w:cs="Open Sans"/>
          <w:b/>
          <w:sz w:val="24"/>
          <w:szCs w:val="24"/>
        </w:rPr>
        <w:t>,00 zł.</w:t>
      </w:r>
      <w:r w:rsidR="00444A6D" w:rsidRPr="00612B57">
        <w:rPr>
          <w:rFonts w:ascii="Open Sans" w:hAnsi="Open Sans" w:cs="Open Sans"/>
          <w:sz w:val="24"/>
          <w:szCs w:val="24"/>
        </w:rPr>
        <w:t xml:space="preserve"> /</w:t>
      </w:r>
      <w:r w:rsidR="00382418">
        <w:rPr>
          <w:rFonts w:ascii="Open Sans" w:hAnsi="Open Sans" w:cs="Open Sans"/>
          <w:sz w:val="24"/>
          <w:szCs w:val="24"/>
        </w:rPr>
        <w:t xml:space="preserve"> słownie : trzy tysiące dwieście </w:t>
      </w:r>
      <w:r w:rsidR="00444A6D" w:rsidRPr="00612B57">
        <w:rPr>
          <w:rFonts w:ascii="Open Sans" w:hAnsi="Open Sans" w:cs="Open Sans"/>
          <w:sz w:val="24"/>
          <w:szCs w:val="24"/>
        </w:rPr>
        <w:t xml:space="preserve"> złotych 00/100 / + 23 % podatku </w:t>
      </w:r>
    </w:p>
    <w:p w:rsidR="00382418" w:rsidRDefault="00612B57" w:rsidP="00444A6D">
      <w:pPr>
        <w:jc w:val="both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            </w:t>
      </w:r>
      <w:r w:rsidR="00444A6D" w:rsidRPr="00612B57">
        <w:rPr>
          <w:rFonts w:ascii="Open Sans" w:hAnsi="Open Sans" w:cs="Open Sans"/>
          <w:sz w:val="24"/>
          <w:szCs w:val="24"/>
        </w:rPr>
        <w:t xml:space="preserve">vat, </w:t>
      </w:r>
      <w:proofErr w:type="spellStart"/>
      <w:r w:rsidR="00444A6D" w:rsidRPr="00612B57">
        <w:rPr>
          <w:rFonts w:ascii="Open Sans" w:hAnsi="Open Sans" w:cs="Open Sans"/>
          <w:sz w:val="24"/>
          <w:szCs w:val="24"/>
        </w:rPr>
        <w:t>tj</w:t>
      </w:r>
      <w:proofErr w:type="spellEnd"/>
      <w:r w:rsidR="00444A6D" w:rsidRPr="00612B57">
        <w:rPr>
          <w:rFonts w:ascii="Open Sans" w:hAnsi="Open Sans" w:cs="Open Sans"/>
          <w:sz w:val="24"/>
          <w:szCs w:val="24"/>
        </w:rPr>
        <w:t xml:space="preserve"> .  </w:t>
      </w:r>
      <w:r w:rsidR="00382418">
        <w:rPr>
          <w:rFonts w:ascii="Open Sans" w:hAnsi="Open Sans" w:cs="Open Sans"/>
          <w:b/>
          <w:sz w:val="24"/>
          <w:szCs w:val="24"/>
        </w:rPr>
        <w:t xml:space="preserve"> 3936</w:t>
      </w:r>
      <w:r w:rsidR="00444A6D" w:rsidRPr="00612B57">
        <w:rPr>
          <w:rFonts w:ascii="Open Sans" w:hAnsi="Open Sans" w:cs="Open Sans"/>
          <w:b/>
          <w:sz w:val="24"/>
          <w:szCs w:val="24"/>
        </w:rPr>
        <w:t>, 00 zł</w:t>
      </w:r>
      <w:r w:rsidR="00444A6D" w:rsidRPr="00612B57">
        <w:rPr>
          <w:rFonts w:ascii="Open Sans" w:hAnsi="Open Sans" w:cs="Open Sans"/>
          <w:sz w:val="24"/>
          <w:szCs w:val="24"/>
        </w:rPr>
        <w:t xml:space="preserve"> / słownie : </w:t>
      </w:r>
      <w:r w:rsidR="00382418">
        <w:rPr>
          <w:rFonts w:ascii="Open Sans" w:hAnsi="Open Sans" w:cs="Open Sans"/>
          <w:b/>
          <w:sz w:val="24"/>
          <w:szCs w:val="24"/>
        </w:rPr>
        <w:t xml:space="preserve">trzy tysiące dziewięćset trzydzieści sześć </w:t>
      </w:r>
    </w:p>
    <w:p w:rsidR="00444A6D" w:rsidRPr="00612B57" w:rsidRDefault="00382418" w:rsidP="00444A6D">
      <w:pPr>
        <w:jc w:val="both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            </w:t>
      </w:r>
      <w:r w:rsidR="00612B57">
        <w:rPr>
          <w:rFonts w:ascii="Open Sans" w:hAnsi="Open Sans" w:cs="Open Sans"/>
          <w:b/>
          <w:sz w:val="24"/>
          <w:szCs w:val="24"/>
        </w:rPr>
        <w:t xml:space="preserve"> </w:t>
      </w:r>
      <w:r w:rsidR="00612B57" w:rsidRPr="00612B57">
        <w:rPr>
          <w:rFonts w:ascii="Open Sans" w:hAnsi="Open Sans" w:cs="Open Sans"/>
          <w:b/>
          <w:sz w:val="24"/>
          <w:szCs w:val="24"/>
        </w:rPr>
        <w:t xml:space="preserve"> </w:t>
      </w:r>
      <w:r w:rsidR="00444A6D" w:rsidRPr="00612B57">
        <w:rPr>
          <w:rFonts w:ascii="Open Sans" w:hAnsi="Open Sans" w:cs="Open Sans"/>
          <w:b/>
          <w:sz w:val="24"/>
          <w:szCs w:val="24"/>
        </w:rPr>
        <w:t xml:space="preserve">złotych 00/100 / </w:t>
      </w:r>
    </w:p>
    <w:p w:rsidR="00444A6D" w:rsidRPr="00612B57" w:rsidRDefault="00444A6D" w:rsidP="00444A6D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lastRenderedPageBreak/>
        <w:t xml:space="preserve">Termin i forma zapłaty należności określony zostanie szczegółowo </w:t>
      </w:r>
      <w:r w:rsidR="00612B57">
        <w:rPr>
          <w:rFonts w:ascii="Open Sans" w:hAnsi="Open Sans" w:cs="Open Sans"/>
          <w:sz w:val="24"/>
          <w:szCs w:val="24"/>
        </w:rPr>
        <w:t xml:space="preserve">                    </w:t>
      </w:r>
      <w:r w:rsidRPr="00612B57">
        <w:rPr>
          <w:rFonts w:ascii="Open Sans" w:hAnsi="Open Sans" w:cs="Open Sans"/>
          <w:sz w:val="24"/>
          <w:szCs w:val="24"/>
        </w:rPr>
        <w:t>w protokole rokowań w sprawie ustalenia warunków notarialnej  umowy sprzedaży.</w:t>
      </w:r>
    </w:p>
    <w:p w:rsidR="00444A6D" w:rsidRPr="00612B57" w:rsidRDefault="00444A6D" w:rsidP="00444A6D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Pierwszeństwo nabycia ;</w:t>
      </w:r>
    </w:p>
    <w:p w:rsidR="00444A6D" w:rsidRPr="00612B57" w:rsidRDefault="00444A6D" w:rsidP="00612B57">
      <w:pPr>
        <w:pStyle w:val="Akapitzlist"/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 xml:space="preserve">- przysługuje osobom wymienionym a art. 34 ust. 1 pkt 1  i 2 ustawy </w:t>
      </w:r>
      <w:r w:rsidR="00382418">
        <w:rPr>
          <w:rFonts w:ascii="Open Sans" w:hAnsi="Open Sans" w:cs="Open Sans"/>
          <w:sz w:val="24"/>
          <w:szCs w:val="24"/>
        </w:rPr>
        <w:t xml:space="preserve">                      </w:t>
      </w:r>
      <w:r w:rsidRPr="00612B57">
        <w:rPr>
          <w:rFonts w:ascii="Open Sans" w:hAnsi="Open Sans" w:cs="Open Sans"/>
          <w:sz w:val="24"/>
          <w:szCs w:val="24"/>
        </w:rPr>
        <w:t xml:space="preserve">o gospodarce nieruchomościami, pod warunkiem złożenia wniosku </w:t>
      </w:r>
      <w:r w:rsidR="00382418">
        <w:rPr>
          <w:rFonts w:ascii="Open Sans" w:hAnsi="Open Sans" w:cs="Open Sans"/>
          <w:sz w:val="24"/>
          <w:szCs w:val="24"/>
        </w:rPr>
        <w:t xml:space="preserve">                  </w:t>
      </w:r>
      <w:r w:rsidRPr="00612B57">
        <w:rPr>
          <w:rFonts w:ascii="Open Sans" w:hAnsi="Open Sans" w:cs="Open Sans"/>
          <w:sz w:val="24"/>
          <w:szCs w:val="24"/>
        </w:rPr>
        <w:t xml:space="preserve">o nabycie nieruchomości w terminie 6-ciu tygodni od daty wywieszenia wykazu tj. od dnia </w:t>
      </w:r>
      <w:r w:rsidR="00382418">
        <w:rPr>
          <w:rFonts w:ascii="Open Sans" w:hAnsi="Open Sans" w:cs="Open Sans"/>
          <w:b/>
          <w:sz w:val="24"/>
          <w:szCs w:val="24"/>
        </w:rPr>
        <w:t>12.04.2019</w:t>
      </w:r>
      <w:r w:rsidR="00E56EDC" w:rsidRPr="00603C43">
        <w:rPr>
          <w:rFonts w:ascii="Open Sans" w:hAnsi="Open Sans" w:cs="Open Sans"/>
          <w:b/>
          <w:sz w:val="24"/>
          <w:szCs w:val="24"/>
        </w:rPr>
        <w:t xml:space="preserve">  </w:t>
      </w:r>
      <w:r w:rsidRPr="00603C43">
        <w:rPr>
          <w:rFonts w:ascii="Open Sans" w:hAnsi="Open Sans" w:cs="Open Sans"/>
          <w:b/>
          <w:sz w:val="24"/>
          <w:szCs w:val="24"/>
        </w:rPr>
        <w:t>r.</w:t>
      </w:r>
      <w:r w:rsidR="00612B57" w:rsidRPr="00603C43">
        <w:rPr>
          <w:rFonts w:ascii="Open Sans" w:hAnsi="Open Sans" w:cs="Open Sans"/>
          <w:b/>
          <w:sz w:val="24"/>
          <w:szCs w:val="24"/>
        </w:rPr>
        <w:t xml:space="preserve"> </w:t>
      </w:r>
      <w:r w:rsidRPr="00603C43">
        <w:rPr>
          <w:rFonts w:ascii="Open Sans" w:hAnsi="Open Sans" w:cs="Open Sans"/>
          <w:b/>
          <w:sz w:val="24"/>
          <w:szCs w:val="24"/>
        </w:rPr>
        <w:t>do dnia</w:t>
      </w:r>
      <w:r w:rsidR="00382418">
        <w:rPr>
          <w:rFonts w:ascii="Open Sans" w:hAnsi="Open Sans" w:cs="Open Sans"/>
          <w:b/>
          <w:sz w:val="24"/>
          <w:szCs w:val="24"/>
        </w:rPr>
        <w:t xml:space="preserve"> 28.05.2019</w:t>
      </w:r>
      <w:r w:rsidRPr="00603C43">
        <w:rPr>
          <w:rFonts w:ascii="Open Sans" w:hAnsi="Open Sans" w:cs="Open Sans"/>
          <w:b/>
          <w:sz w:val="24"/>
          <w:szCs w:val="24"/>
        </w:rPr>
        <w:t>r</w:t>
      </w:r>
      <w:r w:rsidRPr="00612B57">
        <w:rPr>
          <w:rFonts w:ascii="Open Sans" w:hAnsi="Open Sans" w:cs="Open Sans"/>
          <w:sz w:val="24"/>
          <w:szCs w:val="24"/>
        </w:rPr>
        <w:t>.</w:t>
      </w:r>
    </w:p>
    <w:p w:rsidR="00444A6D" w:rsidRPr="00612B57" w:rsidRDefault="00444A6D" w:rsidP="00444A6D">
      <w:pPr>
        <w:pStyle w:val="Akapitzlist"/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- w razie uchybienia w/w terminu pierwszeństwo wygasa,</w:t>
      </w:r>
    </w:p>
    <w:p w:rsidR="00444A6D" w:rsidRPr="00612B57" w:rsidRDefault="00444A6D" w:rsidP="00444A6D">
      <w:pPr>
        <w:pStyle w:val="Akapitzlist"/>
        <w:jc w:val="both"/>
        <w:rPr>
          <w:rFonts w:ascii="Open Sans" w:hAnsi="Open Sans" w:cs="Open Sans"/>
          <w:sz w:val="24"/>
          <w:szCs w:val="24"/>
        </w:rPr>
      </w:pPr>
    </w:p>
    <w:p w:rsidR="00612B57" w:rsidRPr="00612B57" w:rsidRDefault="00612B57" w:rsidP="00444A6D">
      <w:pPr>
        <w:pStyle w:val="Akapitzlist"/>
        <w:jc w:val="both"/>
        <w:rPr>
          <w:rFonts w:ascii="Open Sans" w:hAnsi="Open Sans" w:cs="Open Sans"/>
          <w:sz w:val="24"/>
          <w:szCs w:val="24"/>
        </w:rPr>
      </w:pPr>
    </w:p>
    <w:p w:rsidR="00612B57" w:rsidRPr="00612B57" w:rsidRDefault="00612B57" w:rsidP="00444A6D">
      <w:pPr>
        <w:pStyle w:val="Akapitzlist"/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 xml:space="preserve">W związku z art. 35 ust. 1 cytowanej na wstępie ustawy niniejszy wykaz wywiesza się na okres 21 dni od </w:t>
      </w:r>
      <w:r w:rsidR="00E56EDC">
        <w:rPr>
          <w:rFonts w:ascii="Open Sans" w:hAnsi="Open Sans" w:cs="Open Sans"/>
          <w:sz w:val="24"/>
          <w:szCs w:val="24"/>
        </w:rPr>
        <w:t xml:space="preserve">dnia </w:t>
      </w:r>
      <w:r w:rsidR="00382418">
        <w:rPr>
          <w:rFonts w:ascii="Open Sans" w:hAnsi="Open Sans" w:cs="Open Sans"/>
          <w:b/>
          <w:sz w:val="24"/>
          <w:szCs w:val="24"/>
        </w:rPr>
        <w:t>12.04.2019</w:t>
      </w:r>
      <w:r w:rsidR="00603C43">
        <w:rPr>
          <w:rFonts w:ascii="Open Sans" w:hAnsi="Open Sans" w:cs="Open Sans"/>
          <w:sz w:val="24"/>
          <w:szCs w:val="24"/>
        </w:rPr>
        <w:t xml:space="preserve"> </w:t>
      </w:r>
      <w:r w:rsidRPr="00612B57">
        <w:rPr>
          <w:rFonts w:ascii="Open Sans" w:hAnsi="Open Sans" w:cs="Open Sans"/>
          <w:sz w:val="24"/>
          <w:szCs w:val="24"/>
        </w:rPr>
        <w:t>r. do dnia</w:t>
      </w:r>
      <w:r w:rsidR="00E56EDC">
        <w:rPr>
          <w:rFonts w:ascii="Open Sans" w:hAnsi="Open Sans" w:cs="Open Sans"/>
          <w:sz w:val="24"/>
          <w:szCs w:val="24"/>
        </w:rPr>
        <w:t xml:space="preserve"> </w:t>
      </w:r>
      <w:r w:rsidR="00382418">
        <w:rPr>
          <w:rFonts w:ascii="Open Sans" w:hAnsi="Open Sans" w:cs="Open Sans"/>
          <w:b/>
          <w:sz w:val="24"/>
          <w:szCs w:val="24"/>
        </w:rPr>
        <w:t>7.05.2019</w:t>
      </w:r>
      <w:r w:rsidRPr="00612B57">
        <w:rPr>
          <w:rFonts w:ascii="Open Sans" w:hAnsi="Open Sans" w:cs="Open Sans"/>
          <w:sz w:val="24"/>
          <w:szCs w:val="24"/>
        </w:rPr>
        <w:t xml:space="preserve"> r.</w:t>
      </w:r>
    </w:p>
    <w:p w:rsidR="00612B57" w:rsidRPr="00612B57" w:rsidRDefault="00612B57" w:rsidP="00444A6D">
      <w:pPr>
        <w:pStyle w:val="Akapitzlist"/>
        <w:jc w:val="both"/>
        <w:rPr>
          <w:rFonts w:ascii="Open Sans" w:hAnsi="Open Sans" w:cs="Open Sans"/>
          <w:sz w:val="24"/>
          <w:szCs w:val="24"/>
        </w:rPr>
      </w:pPr>
    </w:p>
    <w:p w:rsidR="00612B57" w:rsidRPr="00612B57" w:rsidRDefault="00612B57" w:rsidP="00444A6D">
      <w:pPr>
        <w:pStyle w:val="Akapitzlist"/>
        <w:jc w:val="both"/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>Treść niniejszego wykazu zamieszczona została również na stronie internetowej Gminy Wielopole Skrzyńskie :  www.wielopole.eu</w:t>
      </w:r>
    </w:p>
    <w:p w:rsidR="00444A6D" w:rsidRPr="00612B57" w:rsidRDefault="00444A6D" w:rsidP="007E54BA">
      <w:pPr>
        <w:rPr>
          <w:rFonts w:ascii="Open Sans" w:hAnsi="Open Sans" w:cs="Open Sans"/>
          <w:sz w:val="24"/>
          <w:szCs w:val="24"/>
        </w:rPr>
      </w:pPr>
      <w:r w:rsidRPr="00612B57">
        <w:rPr>
          <w:rFonts w:ascii="Open Sans" w:hAnsi="Open Sans" w:cs="Open Sans"/>
          <w:sz w:val="24"/>
          <w:szCs w:val="24"/>
        </w:rPr>
        <w:t xml:space="preserve">             </w:t>
      </w:r>
      <w:r w:rsidR="00621BB2">
        <w:rPr>
          <w:rFonts w:ascii="Open Sans" w:hAnsi="Open Sans" w:cs="Open Sans"/>
          <w:sz w:val="24"/>
          <w:szCs w:val="24"/>
        </w:rPr>
        <w:t xml:space="preserve"> </w:t>
      </w:r>
    </w:p>
    <w:p w:rsidR="00E75925" w:rsidRPr="00612B57" w:rsidRDefault="00E75925" w:rsidP="00E75925">
      <w:pPr>
        <w:rPr>
          <w:rFonts w:ascii="Open Sans" w:hAnsi="Open Sans" w:cs="Open Sans"/>
        </w:rPr>
      </w:pPr>
    </w:p>
    <w:p w:rsidR="00612B57" w:rsidRPr="00612B57" w:rsidRDefault="00621BB2" w:rsidP="00E7592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Wielopole Skrzyńskie 12.04.2019r.</w:t>
      </w:r>
    </w:p>
    <w:p w:rsidR="00612B57" w:rsidRPr="00612B57" w:rsidRDefault="00612B57" w:rsidP="00E75925">
      <w:pPr>
        <w:rPr>
          <w:rFonts w:ascii="Open Sans" w:hAnsi="Open Sans" w:cs="Open Sans"/>
        </w:rPr>
      </w:pPr>
    </w:p>
    <w:p w:rsidR="00621BB2" w:rsidRPr="00621BB2" w:rsidRDefault="00621BB2" w:rsidP="00E75925">
      <w:pPr>
        <w:rPr>
          <w:rFonts w:ascii="Open Sans" w:hAnsi="Open Sans" w:cs="Open Sans"/>
          <w:b/>
        </w:rPr>
      </w:pPr>
      <w:r w:rsidRPr="00621BB2">
        <w:rPr>
          <w:rFonts w:ascii="Open Sans" w:hAnsi="Open Sans" w:cs="Open Sans"/>
          <w:b/>
        </w:rPr>
        <w:t xml:space="preserve">                                                                                               Wójt</w:t>
      </w:r>
    </w:p>
    <w:p w:rsidR="00621BB2" w:rsidRPr="00621BB2" w:rsidRDefault="00621BB2" w:rsidP="00E75925">
      <w:pPr>
        <w:rPr>
          <w:rFonts w:ascii="Open Sans" w:hAnsi="Open Sans" w:cs="Open Sans"/>
          <w:b/>
        </w:rPr>
      </w:pPr>
      <w:r w:rsidRPr="00621BB2">
        <w:rPr>
          <w:rFonts w:ascii="Open Sans" w:hAnsi="Open Sans" w:cs="Open Sans"/>
          <w:b/>
        </w:rPr>
        <w:t xml:space="preserve">                                                                              mgr inż. Marek </w:t>
      </w:r>
      <w:proofErr w:type="spellStart"/>
      <w:r w:rsidRPr="00621BB2">
        <w:rPr>
          <w:rFonts w:ascii="Open Sans" w:hAnsi="Open Sans" w:cs="Open Sans"/>
          <w:b/>
        </w:rPr>
        <w:t>Tę</w:t>
      </w:r>
      <w:bookmarkStart w:id="0" w:name="_GoBack"/>
      <w:bookmarkEnd w:id="0"/>
      <w:r w:rsidRPr="00621BB2">
        <w:rPr>
          <w:rFonts w:ascii="Open Sans" w:hAnsi="Open Sans" w:cs="Open Sans"/>
          <w:b/>
        </w:rPr>
        <w:t>czar</w:t>
      </w:r>
      <w:proofErr w:type="spellEnd"/>
    </w:p>
    <w:sectPr w:rsidR="00621BB2" w:rsidRPr="0062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A0D94"/>
    <w:multiLevelType w:val="hybridMultilevel"/>
    <w:tmpl w:val="B5E0D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25"/>
    <w:rsid w:val="00382418"/>
    <w:rsid w:val="00444A6D"/>
    <w:rsid w:val="00573097"/>
    <w:rsid w:val="005B0B24"/>
    <w:rsid w:val="00603C43"/>
    <w:rsid w:val="00612B57"/>
    <w:rsid w:val="00621BB2"/>
    <w:rsid w:val="007E54BA"/>
    <w:rsid w:val="00966A99"/>
    <w:rsid w:val="009B5BE6"/>
    <w:rsid w:val="00E56EDC"/>
    <w:rsid w:val="00E7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4AADF-00D8-45AA-B577-57CC24C4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9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Grabski</dc:creator>
  <cp:keywords/>
  <dc:description/>
  <cp:lastModifiedBy>Maciej Grabski</cp:lastModifiedBy>
  <cp:revision>5</cp:revision>
  <cp:lastPrinted>2019-04-12T05:50:00Z</cp:lastPrinted>
  <dcterms:created xsi:type="dcterms:W3CDTF">2019-04-08T06:57:00Z</dcterms:created>
  <dcterms:modified xsi:type="dcterms:W3CDTF">2019-04-12T05:53:00Z</dcterms:modified>
</cp:coreProperties>
</file>